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9330" w14:textId="77777777" w:rsidR="00075277" w:rsidRPr="0059252A" w:rsidRDefault="00075277" w:rsidP="0059252A">
      <w:pPr>
        <w:pStyle w:val="Texto"/>
        <w:spacing w:after="120" w:line="240" w:lineRule="auto"/>
        <w:ind w:firstLine="0"/>
        <w:jc w:val="center"/>
        <w:rPr>
          <w:rFonts w:ascii="Soberana Sans" w:hAnsi="Soberana Sans"/>
          <w:b/>
          <w:sz w:val="20"/>
          <w:szCs w:val="20"/>
          <w:lang w:val="es-ES_tradnl"/>
        </w:rPr>
      </w:pPr>
      <w:r w:rsidRPr="0059252A">
        <w:rPr>
          <w:rFonts w:ascii="Soberana Sans" w:hAnsi="Soberana Sans"/>
          <w:b/>
          <w:sz w:val="20"/>
          <w:szCs w:val="20"/>
          <w:lang w:val="es-ES_tradnl"/>
        </w:rPr>
        <w:t>ANEXO 38.1.9-s</w:t>
      </w:r>
    </w:p>
    <w:p w14:paraId="1A8F4E0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MANUAL DEL SISTEMA ESTADISTICO DE LOS SEGUROS DE DIVERSOS TECNICOS CALDERAS, EQUIPO ELECTRONICO, EQUIPO DE CONTRATISTAS Y ROTURA DE MAQUINARIA</w:t>
      </w:r>
    </w:p>
    <w:p w14:paraId="06B09E10" w14:textId="77777777" w:rsidR="002E5CB5" w:rsidRPr="0059252A" w:rsidRDefault="002E5CB5" w:rsidP="0059252A">
      <w:pPr>
        <w:pStyle w:val="ANOTACION"/>
        <w:spacing w:before="0" w:after="120"/>
        <w:rPr>
          <w:rFonts w:ascii="Soberana Sans" w:hAnsi="Soberana Sans" w:cs="Georgia"/>
          <w:sz w:val="20"/>
          <w:szCs w:val="20"/>
        </w:rPr>
      </w:pPr>
      <w:r w:rsidRPr="0059252A">
        <w:rPr>
          <w:rFonts w:ascii="Soberana Sans" w:hAnsi="Soberana Sans" w:cs="Georgia"/>
          <w:sz w:val="20"/>
          <w:szCs w:val="20"/>
        </w:rPr>
        <w:t>CONTENIDO</w:t>
      </w:r>
    </w:p>
    <w:p w14:paraId="40AC7E8A" w14:textId="77777777" w:rsidR="002E5CB5" w:rsidRPr="0059252A" w:rsidRDefault="002E5CB5" w:rsidP="006232ED">
      <w:pPr>
        <w:pStyle w:val="ROMANOS"/>
        <w:tabs>
          <w:tab w:val="clear" w:pos="720"/>
          <w:tab w:val="left" w:pos="567"/>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r>
      <w:r w:rsidR="00155DEC" w:rsidRPr="0059252A">
        <w:rPr>
          <w:rFonts w:ascii="Soberana Sans" w:hAnsi="Soberana Sans" w:cs="Georgia"/>
          <w:sz w:val="20"/>
          <w:szCs w:val="20"/>
        </w:rPr>
        <w:t>ESTRUCTURA DE LOS ARCHIVOS PLANOS</w:t>
      </w:r>
    </w:p>
    <w:p w14:paraId="347F4CD9" w14:textId="7C9BDEA5" w:rsidR="002E5CB5" w:rsidRPr="0059252A" w:rsidRDefault="002E5CB5" w:rsidP="006232ED">
      <w:pPr>
        <w:pStyle w:val="ROMANOS"/>
        <w:tabs>
          <w:tab w:val="clear" w:pos="720"/>
          <w:tab w:val="left" w:pos="567"/>
          <w:tab w:val="left" w:pos="3240"/>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2.</w:t>
      </w:r>
      <w:r w:rsidR="006232ED">
        <w:rPr>
          <w:rFonts w:ascii="Soberana Sans" w:hAnsi="Soberana Sans" w:cs="Georgia"/>
          <w:b/>
          <w:bCs/>
          <w:sz w:val="20"/>
          <w:szCs w:val="20"/>
        </w:rPr>
        <w:tab/>
      </w:r>
      <w:r w:rsidR="00155DEC" w:rsidRPr="0059252A">
        <w:rPr>
          <w:rFonts w:ascii="Soberana Sans" w:hAnsi="Soberana Sans" w:cs="Georgia"/>
          <w:sz w:val="20"/>
          <w:szCs w:val="20"/>
        </w:rPr>
        <w:t>DEFINICIÓN DE VARIABLES</w:t>
      </w:r>
    </w:p>
    <w:p w14:paraId="12B3FD12" w14:textId="2E82D607" w:rsidR="002E5CB5" w:rsidRPr="0059252A" w:rsidRDefault="006232ED" w:rsidP="006232ED">
      <w:pPr>
        <w:pStyle w:val="ROMANOS"/>
        <w:tabs>
          <w:tab w:val="clear" w:pos="720"/>
          <w:tab w:val="left" w:pos="567"/>
        </w:tabs>
        <w:spacing w:after="120" w:line="240" w:lineRule="auto"/>
        <w:ind w:left="0" w:firstLine="0"/>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r>
      <w:r w:rsidR="00155DEC" w:rsidRPr="0059252A">
        <w:rPr>
          <w:rFonts w:ascii="Soberana Sans" w:hAnsi="Soberana Sans" w:cs="Georgia"/>
          <w:sz w:val="20"/>
          <w:szCs w:val="20"/>
        </w:rPr>
        <w:t>CATÁLOGOS</w:t>
      </w:r>
    </w:p>
    <w:p w14:paraId="1E006605" w14:textId="77777777" w:rsidR="00155DEC" w:rsidRPr="0059252A" w:rsidRDefault="00155DEC" w:rsidP="0059252A">
      <w:pPr>
        <w:pStyle w:val="ROMANOS"/>
        <w:spacing w:after="120" w:line="240" w:lineRule="auto"/>
        <w:rPr>
          <w:rFonts w:ascii="Soberana Sans" w:hAnsi="Soberana Sans" w:cs="Georgia"/>
          <w:sz w:val="20"/>
          <w:szCs w:val="20"/>
        </w:rPr>
      </w:pPr>
    </w:p>
    <w:p w14:paraId="1056966D" w14:textId="77777777" w:rsidR="002E5CB5" w:rsidRPr="0059252A" w:rsidRDefault="002E5CB5" w:rsidP="0059252A">
      <w:pPr>
        <w:pStyle w:val="Texto"/>
        <w:spacing w:after="120" w:line="240" w:lineRule="auto"/>
        <w:jc w:val="center"/>
        <w:rPr>
          <w:rFonts w:ascii="Soberana Sans" w:hAnsi="Soberana Sans" w:cs="Georgia"/>
          <w:b/>
          <w:bCs/>
          <w:sz w:val="20"/>
          <w:szCs w:val="20"/>
        </w:rPr>
      </w:pPr>
      <w:r w:rsidRPr="0059252A">
        <w:rPr>
          <w:rFonts w:ascii="Soberana Sans" w:hAnsi="Soberana Sans" w:cs="Georgia"/>
          <w:b/>
          <w:bCs/>
          <w:sz w:val="20"/>
          <w:szCs w:val="20"/>
        </w:rPr>
        <w:t xml:space="preserve">1. </w:t>
      </w:r>
      <w:r w:rsidR="00155DEC" w:rsidRPr="0059252A">
        <w:rPr>
          <w:rFonts w:ascii="Soberana Sans" w:hAnsi="Soberana Sans" w:cs="Georgia"/>
          <w:b/>
          <w:bCs/>
          <w:sz w:val="20"/>
          <w:szCs w:val="20"/>
        </w:rPr>
        <w:t>ESTRUCTURA DE LOS ARCHIVOS PLANOS</w:t>
      </w:r>
    </w:p>
    <w:p w14:paraId="64D58772"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El Sistema Estadístico de los Seguros de Diversos Técnicos Calderas, Equipo electrónico, Equipo de contratistas y Rotura de maquinaria está conformado por tres archivos de texto a nivel póliza:</w:t>
      </w:r>
    </w:p>
    <w:p w14:paraId="7C2A275A" w14:textId="0611761F" w:rsidR="0091599D" w:rsidRDefault="000858E1" w:rsidP="00040CE4">
      <w:pPr>
        <w:pStyle w:val="ROMANOS"/>
        <w:numPr>
          <w:ilvl w:val="0"/>
          <w:numId w:val="4"/>
        </w:numPr>
        <w:tabs>
          <w:tab w:val="clear" w:pos="720"/>
          <w:tab w:val="left" w:pos="284"/>
        </w:tabs>
        <w:spacing w:after="120" w:line="240" w:lineRule="auto"/>
        <w:rPr>
          <w:rFonts w:ascii="Soberana Sans" w:hAnsi="Soberana Sans" w:cs="Georgia"/>
          <w:sz w:val="20"/>
          <w:szCs w:val="20"/>
        </w:rPr>
      </w:pPr>
      <w:r w:rsidRPr="0059252A">
        <w:rPr>
          <w:rFonts w:ascii="Soberana Sans" w:hAnsi="Soberana Sans" w:cs="Georgia"/>
          <w:b/>
          <w:bCs/>
          <w:sz w:val="20"/>
          <w:szCs w:val="20"/>
        </w:rPr>
        <w:t>Archivo Plano “Datos Generales”. -</w:t>
      </w:r>
      <w:r w:rsidRPr="0059252A">
        <w:rPr>
          <w:rFonts w:ascii="Soberana Sans" w:hAnsi="Soberana Sans" w:cs="Georgia"/>
          <w:sz w:val="20"/>
          <w:szCs w:val="20"/>
        </w:rPr>
        <w:t xml:space="preserve"> </w:t>
      </w:r>
      <w:r w:rsidR="0091599D" w:rsidRPr="0091599D">
        <w:rPr>
          <w:rFonts w:ascii="Soberana Sans" w:hAnsi="Soberana Sans" w:cs="Georgia"/>
          <w:sz w:val="20"/>
          <w:szCs w:val="20"/>
        </w:rPr>
        <w:t>En este archivo se reportarán las pólizas a nivel ubicación</w:t>
      </w:r>
      <w:r w:rsidR="009A3B61">
        <w:rPr>
          <w:rFonts w:ascii="Soberana Sans" w:hAnsi="Soberana Sans" w:cs="Georgia"/>
          <w:sz w:val="20"/>
          <w:szCs w:val="20"/>
        </w:rPr>
        <w:t xml:space="preserve"> y tipo de seguro</w:t>
      </w:r>
      <w:r w:rsidR="0091599D" w:rsidRPr="0091599D">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5034B088" w14:textId="334B4C02" w:rsidR="00040CE4" w:rsidRDefault="00040CE4" w:rsidP="00D83B27">
      <w:pPr>
        <w:pStyle w:val="ROMANOS"/>
        <w:tabs>
          <w:tab w:val="clear" w:pos="720"/>
          <w:tab w:val="left" w:pos="709"/>
        </w:tabs>
        <w:spacing w:after="120" w:line="240" w:lineRule="auto"/>
        <w:ind w:left="567" w:firstLine="0"/>
        <w:rPr>
          <w:rFonts w:ascii="Soberana Sans" w:hAnsi="Soberana Sans" w:cs="Georgia"/>
          <w:sz w:val="20"/>
          <w:szCs w:val="20"/>
        </w:rPr>
      </w:pPr>
      <w:r w:rsidRPr="0009354F">
        <w:rPr>
          <w:rFonts w:ascii="Soberana Sans" w:hAnsi="Soberana Sans" w:cs="Georgia"/>
          <w:sz w:val="20"/>
          <w:szCs w:val="20"/>
        </w:rPr>
        <w:t>Las primas emitidas</w:t>
      </w:r>
      <w:r w:rsidR="006F6535">
        <w:rPr>
          <w:rFonts w:ascii="Soberana Sans" w:hAnsi="Soberana Sans" w:cs="Georgia"/>
          <w:sz w:val="20"/>
          <w:szCs w:val="20"/>
        </w:rPr>
        <w:t xml:space="preserve"> y retenidas</w:t>
      </w:r>
      <w:r w:rsidRPr="0009354F">
        <w:rPr>
          <w:rFonts w:ascii="Soberana Sans" w:hAnsi="Soberana Sans" w:cs="Georgia"/>
          <w:sz w:val="20"/>
          <w:szCs w:val="20"/>
        </w:rPr>
        <w:t xml:space="preserve"> reportadas en este archivo</w:t>
      </w:r>
      <w:r w:rsidR="0012070D">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20B37" w:rsidRPr="003366AD" w14:paraId="1ACBE20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AA9D" w14:textId="5E7D3D99"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DF10FFE"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B8124D"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EA2F6E0" w14:textId="64ADDEFB" w:rsidR="00820B37"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E5E695"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820B37" w:rsidRPr="003366AD" w14:paraId="0DD805D8" w14:textId="77777777" w:rsidTr="009A3B61">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B2925" w14:textId="4C0B697B" w:rsidR="00820B37" w:rsidRPr="00D83B27" w:rsidRDefault="00820B37"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63AEC" w14:textId="231B4875" w:rsidR="00820B37" w:rsidRPr="00D83B27" w:rsidRDefault="00ED7EEC"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3BD1" w14:textId="09866256" w:rsidR="00820B37"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00820B37"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0B571" w14:textId="7D50331F"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D74D6" w14:textId="77777777"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820B37" w:rsidRPr="003366AD" w14:paraId="33029FA1"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64E99D" w14:textId="77777777" w:rsidR="00820B37" w:rsidRPr="00D83B27" w:rsidRDefault="00820B37" w:rsidP="00D83B2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1630413" w14:textId="77777777" w:rsidR="00820B37" w:rsidRPr="00D83B27" w:rsidRDefault="00820B37" w:rsidP="00D83B2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3709C60" w14:textId="77777777" w:rsidR="00820B37" w:rsidRPr="00D83B27" w:rsidRDefault="00820B37" w:rsidP="00D83B2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2BD41D" w14:textId="77777777" w:rsidR="00820B37" w:rsidRPr="00D83B27" w:rsidRDefault="00820B37" w:rsidP="00D83B2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67509B7" w14:textId="77777777" w:rsidR="00820B37" w:rsidRPr="00D83B27" w:rsidRDefault="00820B37" w:rsidP="00D83B27">
            <w:pPr>
              <w:spacing w:after="120"/>
              <w:ind w:left="284"/>
              <w:rPr>
                <w:rFonts w:ascii="Soberana Sans" w:hAnsi="Soberana Sans" w:cs="Calibri"/>
                <w:sz w:val="20"/>
                <w:szCs w:val="20"/>
                <w:lang w:eastAsia="es-MX"/>
              </w:rPr>
            </w:pPr>
          </w:p>
        </w:tc>
      </w:tr>
    </w:tbl>
    <w:p w14:paraId="7A3D3107" w14:textId="5E0FBD91" w:rsidR="00040CE4" w:rsidRDefault="00040CE4" w:rsidP="00040CE4">
      <w:pPr>
        <w:pStyle w:val="ROMANOS"/>
        <w:tabs>
          <w:tab w:val="clear" w:pos="720"/>
          <w:tab w:val="left" w:pos="284"/>
        </w:tabs>
        <w:spacing w:after="12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12070D" w:rsidRPr="003366AD" w14:paraId="38A84F14"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BE7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FE08A04"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41B95A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1498F45"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E0A353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58B949B" w14:textId="77777777" w:rsidTr="009A3B61">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E92C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18DF8"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04D57"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3F252" w14:textId="69ABF790"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r>
              <w:rPr>
                <w:rFonts w:ascii="Soberana Sans" w:hAnsi="Soberana Sans" w:cs="Calibri"/>
                <w:sz w:val="20"/>
                <w:szCs w:val="20"/>
                <w:lang w:eastAsia="es-MX"/>
              </w:rPr>
              <w:t xml:space="preserve">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42D52" w14:textId="6A1CEC4B"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12070D" w:rsidRPr="003366AD" w14:paraId="414A3565"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6D0D4C6"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7FA14B" w14:textId="77777777" w:rsidR="0012070D" w:rsidRPr="00D83B27" w:rsidRDefault="0012070D" w:rsidP="0012070D">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F5BB3A1" w14:textId="77777777" w:rsidR="0012070D" w:rsidRPr="00D83B27" w:rsidRDefault="0012070D" w:rsidP="0012070D">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C070B3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546341F" w14:textId="77777777" w:rsidR="0012070D" w:rsidRPr="00D83B27" w:rsidRDefault="0012070D" w:rsidP="0012070D">
            <w:pPr>
              <w:spacing w:after="120"/>
              <w:ind w:left="284"/>
              <w:rPr>
                <w:rFonts w:ascii="Soberana Sans" w:hAnsi="Soberana Sans" w:cs="Calibri"/>
                <w:sz w:val="20"/>
                <w:szCs w:val="20"/>
                <w:lang w:eastAsia="es-MX"/>
              </w:rPr>
            </w:pPr>
          </w:p>
        </w:tc>
      </w:tr>
    </w:tbl>
    <w:p w14:paraId="19AD58B9" w14:textId="77777777" w:rsidR="006F6535" w:rsidRDefault="006F6535" w:rsidP="00040CE4">
      <w:pPr>
        <w:pStyle w:val="ROMANOS"/>
        <w:tabs>
          <w:tab w:val="clear" w:pos="720"/>
          <w:tab w:val="left" w:pos="284"/>
        </w:tabs>
        <w:spacing w:after="120" w:line="240" w:lineRule="auto"/>
        <w:ind w:left="284" w:firstLine="0"/>
        <w:rPr>
          <w:rFonts w:ascii="Soberana Sans" w:hAnsi="Soberana Sans" w:cs="Georgia"/>
          <w:sz w:val="20"/>
          <w:szCs w:val="20"/>
        </w:rPr>
      </w:pPr>
    </w:p>
    <w:p w14:paraId="4C937FCF" w14:textId="1478CFF6" w:rsidR="00040CE4" w:rsidRPr="0059252A" w:rsidRDefault="002E5CB5" w:rsidP="00040CE4">
      <w:pPr>
        <w:pStyle w:val="ROMANOS"/>
        <w:tabs>
          <w:tab w:val="clear" w:pos="720"/>
          <w:tab w:val="left" w:pos="284"/>
        </w:tabs>
        <w:spacing w:after="120" w:line="240" w:lineRule="auto"/>
        <w:ind w:left="567" w:hanging="283"/>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b/>
          <w:bCs/>
          <w:sz w:val="20"/>
          <w:szCs w:val="20"/>
        </w:rPr>
        <w:tab/>
        <w:t>Archivo Plano “Emisión”.-</w:t>
      </w:r>
      <w:r w:rsidRPr="0059252A">
        <w:rPr>
          <w:rFonts w:ascii="Soberana Sans" w:hAnsi="Soberana Sans" w:cs="Georgia"/>
          <w:sz w:val="20"/>
          <w:szCs w:val="20"/>
        </w:rPr>
        <w:t xml:space="preserve"> En este archivo se reportarán la suma asegurada y la suma asegurada expuesta, para cada una de las pólizas a nivel ubicación y tipo de seguro que estuvieron vigentes al menos un día en el periodo de reporte.</w:t>
      </w:r>
      <w:r w:rsidR="0009354F">
        <w:rPr>
          <w:rFonts w:ascii="Soberana Sans" w:hAnsi="Soberana Sans" w:cs="Georgia"/>
          <w:sz w:val="20"/>
          <w:szCs w:val="20"/>
        </w:rPr>
        <w:t xml:space="preserve">      </w:t>
      </w:r>
    </w:p>
    <w:p w14:paraId="2FCD40A3" w14:textId="53E04CD6" w:rsidR="00D158F2" w:rsidRDefault="002E5CB5" w:rsidP="0012070D">
      <w:pPr>
        <w:pStyle w:val="ROMANOS"/>
        <w:tabs>
          <w:tab w:val="clear" w:pos="720"/>
          <w:tab w:val="left" w:pos="284"/>
        </w:tabs>
        <w:spacing w:before="120" w:after="120" w:line="240" w:lineRule="auto"/>
        <w:ind w:left="568" w:hanging="284"/>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b/>
          <w:bCs/>
          <w:sz w:val="20"/>
          <w:szCs w:val="20"/>
        </w:rPr>
        <w:tab/>
        <w:t xml:space="preserve">Archivo Plano “Siniestros”.- </w:t>
      </w:r>
      <w:r w:rsidRPr="0059252A">
        <w:rPr>
          <w:rFonts w:ascii="Soberana Sans" w:hAnsi="Soberana Sans" w:cs="Georgia"/>
          <w:sz w:val="20"/>
          <w:szCs w:val="20"/>
        </w:rPr>
        <w:t>En este archivo se reportarán las pólizas con siniestro por ubicación, tipo de seguro y número de siniestro, tanto del ejercicio de reporte como de ejercicios anteriores, que hayan tenido movimientos en siniestros durante el periodo de reporte, indicando el lugar y fecha de ocurrencia así como el monto de cada siniestro de</w:t>
      </w:r>
      <w:r w:rsidR="001E11A2">
        <w:rPr>
          <w:rFonts w:ascii="Soberana Sans" w:hAnsi="Soberana Sans" w:cs="Georgia"/>
          <w:sz w:val="20"/>
          <w:szCs w:val="20"/>
        </w:rPr>
        <w:t>l tipo de seguro</w:t>
      </w:r>
      <w:r w:rsidRPr="0059252A">
        <w:rPr>
          <w:rFonts w:ascii="Soberana Sans" w:hAnsi="Soberana Sans" w:cs="Georgia"/>
          <w:sz w:val="20"/>
          <w:szCs w:val="20"/>
        </w:rPr>
        <w:t xml:space="preserve"> que aplicó. </w:t>
      </w:r>
    </w:p>
    <w:p w14:paraId="69064822" w14:textId="2F7EE6FF" w:rsidR="002E5CB5" w:rsidRDefault="006B70E6" w:rsidP="006B70E6">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002E5CB5"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002E5CB5" w:rsidRPr="0059252A">
        <w:rPr>
          <w:rFonts w:ascii="Soberana Sans" w:hAnsi="Soberana Sans" w:cs="Georgia"/>
          <w:sz w:val="20"/>
          <w:szCs w:val="20"/>
        </w:rPr>
        <w:t xml:space="preserve"> por los </w:t>
      </w:r>
      <w:r w:rsidR="00491885">
        <w:rPr>
          <w:rFonts w:ascii="Soberana Sans" w:hAnsi="Soberana Sans" w:cs="Georgia"/>
          <w:sz w:val="20"/>
          <w:szCs w:val="20"/>
        </w:rPr>
        <w:t>que</w:t>
      </w:r>
      <w:r w:rsidR="002E5CB5" w:rsidRPr="0059252A">
        <w:rPr>
          <w:rFonts w:ascii="Soberana Sans" w:hAnsi="Soberana Sans" w:cs="Georgia"/>
          <w:sz w:val="20"/>
          <w:szCs w:val="20"/>
        </w:rPr>
        <w:t xml:space="preserve"> se haya erogado gastos de ajuste o exista saldo en el monto del siniestro por diferencia en el tipo de cambio.</w:t>
      </w:r>
    </w:p>
    <w:p w14:paraId="792E18EB" w14:textId="089EC3AD" w:rsidR="00495630" w:rsidRDefault="00B112B1" w:rsidP="00B112B1">
      <w:pPr>
        <w:pStyle w:val="Texto"/>
        <w:spacing w:after="120" w:line="240" w:lineRule="auto"/>
        <w:ind w:left="567"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12070D" w:rsidRPr="003366AD" w14:paraId="0FC846BC"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167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7DE5476"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75AFC4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88DC9C0" w14:textId="3E236371"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28191E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C108D4F" w14:textId="77777777" w:rsidTr="009A3B61">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E43A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66811"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F418" w14:textId="27A1453F"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2518" w14:textId="26BBA912"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AFB88" w14:textId="03DD7A16"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12070D" w:rsidRPr="003366AD" w14:paraId="6F44FFE4"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20A081D"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5E5F00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368F9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530850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16C3549" w14:textId="77777777" w:rsidR="0012070D" w:rsidRPr="00D83B27" w:rsidRDefault="0012070D" w:rsidP="0012070D">
            <w:pPr>
              <w:spacing w:after="120"/>
              <w:ind w:left="284"/>
              <w:rPr>
                <w:rFonts w:ascii="Soberana Sans" w:hAnsi="Soberana Sans" w:cs="Calibri"/>
                <w:sz w:val="20"/>
                <w:szCs w:val="20"/>
                <w:lang w:eastAsia="es-MX"/>
              </w:rPr>
            </w:pPr>
          </w:p>
        </w:tc>
      </w:tr>
    </w:tbl>
    <w:p w14:paraId="2204F44A" w14:textId="2414145C" w:rsidR="00917097" w:rsidRDefault="00917097" w:rsidP="0012070D">
      <w:pPr>
        <w:pStyle w:val="Texto"/>
        <w:spacing w:after="0" w:line="240" w:lineRule="auto"/>
        <w:ind w:left="567" w:firstLine="0"/>
        <w:rPr>
          <w:rFonts w:ascii="Soberana Sans" w:hAnsi="Soberana Sans" w:cs="Georgia"/>
          <w:sz w:val="20"/>
          <w:szCs w:val="20"/>
        </w:rPr>
      </w:pPr>
    </w:p>
    <w:p w14:paraId="2A603732" w14:textId="2A731B7D" w:rsidR="001067F5" w:rsidRDefault="008360E6" w:rsidP="002225D1">
      <w:pPr>
        <w:pStyle w:val="Texto"/>
        <w:spacing w:after="120" w:line="240" w:lineRule="auto"/>
        <w:ind w:left="709" w:firstLine="0"/>
        <w:rPr>
          <w:rFonts w:ascii="Soberana Sans" w:hAnsi="Soberana Sans" w:cs="Georgia"/>
          <w:sz w:val="20"/>
          <w:szCs w:val="20"/>
        </w:rPr>
      </w:pPr>
      <w:r w:rsidRPr="008360E6">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r w:rsidR="001067F5" w:rsidRPr="009D7892">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12070D" w:rsidRPr="003366AD" w14:paraId="78C88DF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74F7"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48053E"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6FDE95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EED726"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6C0AD64"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4CE6663" w14:textId="77777777" w:rsidTr="009A3B61">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6F9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4972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7557D"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573A" w14:textId="1B52FCEE"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A3C76" w14:textId="4A01DE39"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12070D" w:rsidRPr="003366AD" w14:paraId="4DF6825F"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D3AD6E9"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5534E30"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EB3AF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642D48C" w14:textId="77777777" w:rsidR="0012070D" w:rsidRPr="00D83B27" w:rsidRDefault="0012070D" w:rsidP="0012070D">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2CE0FA7E" w14:textId="77777777" w:rsidR="0012070D" w:rsidRPr="00D83B27" w:rsidRDefault="0012070D" w:rsidP="0012070D">
            <w:pPr>
              <w:spacing w:after="120"/>
              <w:ind w:left="284"/>
              <w:rPr>
                <w:rFonts w:ascii="Soberana Sans" w:hAnsi="Soberana Sans" w:cs="Calibri"/>
                <w:sz w:val="20"/>
                <w:szCs w:val="20"/>
                <w:lang w:eastAsia="es-MX"/>
              </w:rPr>
            </w:pPr>
          </w:p>
        </w:tc>
      </w:tr>
    </w:tbl>
    <w:p w14:paraId="5224C91E" w14:textId="04F4651C" w:rsidR="0012070D" w:rsidRDefault="0012070D" w:rsidP="002225D1">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12070D" w:rsidRPr="003366AD" w14:paraId="75BCA67C"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A941"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179E586"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C672763"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C5ED569"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D2DEBD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07CD8E8A" w14:textId="77777777" w:rsidTr="009A3B61">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BE30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1405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CFC74"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DBB3E" w14:textId="12DDD1FF"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50FD8" w14:textId="4236144C"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12070D" w:rsidRPr="003366AD" w14:paraId="625007DA"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E1F908"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F1B8AE3"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EABFE5C"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749C55F" w14:textId="77777777" w:rsidR="0012070D" w:rsidRPr="00D83B27" w:rsidRDefault="0012070D" w:rsidP="0012070D">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4259EF5" w14:textId="77777777" w:rsidR="0012070D" w:rsidRPr="00D83B27" w:rsidRDefault="0012070D" w:rsidP="0012070D">
            <w:pPr>
              <w:spacing w:after="120"/>
              <w:ind w:left="284"/>
              <w:rPr>
                <w:rFonts w:ascii="Soberana Sans" w:hAnsi="Soberana Sans" w:cs="Calibri"/>
                <w:sz w:val="20"/>
                <w:szCs w:val="20"/>
                <w:lang w:eastAsia="es-MX"/>
              </w:rPr>
            </w:pPr>
          </w:p>
        </w:tc>
      </w:tr>
    </w:tbl>
    <w:p w14:paraId="2ED79A8C" w14:textId="334A10EF" w:rsidR="0012070D" w:rsidRDefault="0012070D" w:rsidP="002225D1">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12070D" w:rsidRPr="003366AD" w14:paraId="527BA9FB"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BFA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E255635"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691D7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9C8C4A"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20BECAE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ECBD96D" w14:textId="77777777" w:rsidTr="009A3B61">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F1C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B3E5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3AFE0"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F1286" w14:textId="1364CCCC" w:rsidR="0012070D" w:rsidRPr="00D83B27" w:rsidRDefault="0049566F"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6529B" w14:textId="22F9D3F9" w:rsidR="0012070D" w:rsidRPr="00D83B27" w:rsidRDefault="0049566F" w:rsidP="0049566F">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12070D" w:rsidRPr="003366AD" w14:paraId="79DD5039"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D6111A0"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FEDF79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408592"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50F579" w14:textId="77777777" w:rsidR="0012070D" w:rsidRPr="00D83B27" w:rsidRDefault="0012070D" w:rsidP="0012070D">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9E60F15" w14:textId="77777777" w:rsidR="0012070D" w:rsidRPr="00D83B27" w:rsidRDefault="0012070D" w:rsidP="0012070D">
            <w:pPr>
              <w:spacing w:after="120"/>
              <w:ind w:left="284"/>
              <w:rPr>
                <w:rFonts w:ascii="Soberana Sans" w:hAnsi="Soberana Sans" w:cs="Calibri"/>
                <w:sz w:val="20"/>
                <w:szCs w:val="20"/>
                <w:lang w:eastAsia="es-MX"/>
              </w:rPr>
            </w:pPr>
          </w:p>
        </w:tc>
      </w:tr>
    </w:tbl>
    <w:p w14:paraId="310A2EDF" w14:textId="77777777" w:rsidR="002E5CB5" w:rsidRPr="0059252A" w:rsidRDefault="002E5CB5" w:rsidP="009A3B61">
      <w:pPr>
        <w:pStyle w:val="Texto"/>
        <w:spacing w:before="120" w:after="120" w:line="240" w:lineRule="auto"/>
        <w:ind w:firstLine="0"/>
        <w:rPr>
          <w:rFonts w:ascii="Soberana Sans" w:hAnsi="Soberana Sans" w:cs="Georgia"/>
          <w:sz w:val="20"/>
          <w:szCs w:val="20"/>
        </w:rPr>
      </w:pPr>
      <w:r w:rsidRPr="0059252A">
        <w:rPr>
          <w:rFonts w:ascii="Soberana Sans" w:hAnsi="Soberana Sans" w:cs="Georgia"/>
          <w:sz w:val="20"/>
          <w:szCs w:val="20"/>
        </w:rPr>
        <w:t>Los números de póliza que se reporten en más de un archivo plano y/o en diferentes ejercicios, deberán coincidir en su captura.</w:t>
      </w:r>
    </w:p>
    <w:p w14:paraId="6EB4F7C7"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Para el llenado de los archivos se deben tomar en cuenta las siguientes consideraciones:</w:t>
      </w:r>
    </w:p>
    <w:p w14:paraId="2F92742C"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07F7E9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628796A"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sz w:val="20"/>
          <w:szCs w:val="20"/>
        </w:rPr>
        <w:tab/>
        <w:t>Las variables se deben registrar en el mismo orden que se definió en la estructura del archivo plano.</w:t>
      </w:r>
    </w:p>
    <w:p w14:paraId="69C6BC6F"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4.</w:t>
      </w:r>
      <w:r w:rsidRPr="0059252A">
        <w:rPr>
          <w:rFonts w:ascii="Soberana Sans" w:hAnsi="Soberana Sans" w:cs="Georgia"/>
          <w:sz w:val="20"/>
          <w:szCs w:val="20"/>
        </w:rPr>
        <w:tab/>
        <w:t>La información que se debe reportar corresponderá a la emisión del seguro directo.</w:t>
      </w:r>
    </w:p>
    <w:p w14:paraId="0837E1D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5.</w:t>
      </w:r>
      <w:r w:rsidRPr="0059252A">
        <w:rPr>
          <w:rFonts w:ascii="Soberana Sans" w:hAnsi="Soberana Sans" w:cs="Georgia"/>
          <w:sz w:val="20"/>
          <w:szCs w:val="20"/>
        </w:rPr>
        <w:tab/>
        <w:t>Se deben considerar todos los documentos que estuvieron al menos un día en vigor dentro del periodo de reporte.</w:t>
      </w:r>
    </w:p>
    <w:p w14:paraId="62E0B892"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6.</w:t>
      </w:r>
      <w:r w:rsidRPr="0059252A">
        <w:rPr>
          <w:rFonts w:ascii="Soberana Sans" w:hAnsi="Soberana Sans" w:cs="Georgia"/>
          <w:b/>
          <w:bCs/>
          <w:sz w:val="20"/>
          <w:szCs w:val="20"/>
        </w:rPr>
        <w:tab/>
      </w:r>
      <w:r w:rsidRPr="0059252A">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6215985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7.</w:t>
      </w:r>
      <w:r w:rsidRPr="0059252A">
        <w:rPr>
          <w:rFonts w:ascii="Soberana Sans" w:hAnsi="Soberana Sans" w:cs="Georgia"/>
          <w:sz w:val="20"/>
          <w:szCs w:val="20"/>
        </w:rPr>
        <w:tab/>
        <w:t>El registro de las variables correspondientes a montos, se debe efectuar en moneda nacional (pesos).</w:t>
      </w:r>
    </w:p>
    <w:p w14:paraId="718269F7"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8.</w:t>
      </w:r>
      <w:r w:rsidRPr="0059252A">
        <w:rPr>
          <w:rFonts w:ascii="Soberana Sans" w:hAnsi="Soberana Sans" w:cs="Georgia"/>
          <w:b/>
          <w:bCs/>
          <w:sz w:val="20"/>
          <w:szCs w:val="20"/>
        </w:rPr>
        <w:tab/>
      </w:r>
      <w:r w:rsidRPr="0059252A">
        <w:rPr>
          <w:rFonts w:ascii="Soberana Sans" w:hAnsi="Soberana Sans" w:cs="Georgia"/>
          <w:sz w:val="20"/>
          <w:szCs w:val="20"/>
        </w:rPr>
        <w:t>Los ceros contenidos en las claves de los catálogos deberán ser considerados al capturar los datos.</w:t>
      </w:r>
    </w:p>
    <w:p w14:paraId="33282E8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9.</w:t>
      </w:r>
      <w:r w:rsidRPr="0059252A">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2E2418" w:rsidRPr="0059252A">
        <w:rPr>
          <w:rFonts w:ascii="Soberana Sans" w:hAnsi="Soberana Sans" w:cs="Georgia"/>
          <w:sz w:val="20"/>
          <w:szCs w:val="20"/>
        </w:rPr>
        <w:t>Reporte Regulatorio Sobre Estados Financieros RR7</w:t>
      </w:r>
      <w:r w:rsidRPr="0059252A">
        <w:rPr>
          <w:rFonts w:ascii="Soberana Sans" w:hAnsi="Soberana Sans" w:cs="Georgia"/>
          <w:sz w:val="20"/>
          <w:szCs w:val="20"/>
        </w:rPr>
        <w:t>). En los demás montos se utilizará el tipo de cambio del cierre anual del ejercicio a reportar.</w:t>
      </w:r>
    </w:p>
    <w:p w14:paraId="278EC0F3" w14:textId="6436591E"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10.</w:t>
      </w:r>
      <w:r w:rsidRPr="0059252A">
        <w:rPr>
          <w:rFonts w:ascii="Soberana Sans" w:hAnsi="Soberana Sans" w:cs="Georgia"/>
          <w:sz w:val="20"/>
          <w:szCs w:val="20"/>
        </w:rPr>
        <w:tab/>
      </w:r>
      <w:r w:rsidR="008845D4" w:rsidRPr="0059252A">
        <w:rPr>
          <w:rFonts w:ascii="Soberana Sans" w:hAnsi="Soberana Sans" w:cs="Georgia"/>
          <w:sz w:val="20"/>
          <w:szCs w:val="20"/>
        </w:rPr>
        <w:t>L</w:t>
      </w:r>
      <w:r w:rsidRPr="0059252A">
        <w:rPr>
          <w:rFonts w:ascii="Soberana Sans" w:hAnsi="Soberana Sans" w:cs="Georgia"/>
          <w:sz w:val="20"/>
          <w:szCs w:val="20"/>
        </w:rPr>
        <w:t xml:space="preserve">as </w:t>
      </w:r>
      <w:r w:rsidR="0049566F" w:rsidRPr="0059252A">
        <w:rPr>
          <w:rFonts w:ascii="Soberana Sans" w:hAnsi="Soberana Sans" w:cs="Georgia"/>
          <w:sz w:val="20"/>
          <w:szCs w:val="20"/>
        </w:rPr>
        <w:t>variables primas</w:t>
      </w:r>
      <w:r w:rsidR="008845D4" w:rsidRPr="0059252A">
        <w:rPr>
          <w:rFonts w:ascii="Soberana Sans" w:hAnsi="Soberana Sans" w:cs="Georgia"/>
          <w:sz w:val="20"/>
          <w:szCs w:val="20"/>
        </w:rPr>
        <w:t xml:space="preserve"> emitida, prima retenida, prima devengada</w:t>
      </w:r>
      <w:r w:rsidR="00464AAA">
        <w:rPr>
          <w:rFonts w:ascii="Soberana Sans" w:hAnsi="Soberana Sans" w:cs="Georgia"/>
          <w:sz w:val="20"/>
          <w:szCs w:val="20"/>
        </w:rPr>
        <w:t xml:space="preserve">, </w:t>
      </w:r>
      <w:r w:rsidR="00464AAA" w:rsidRPr="0059252A">
        <w:rPr>
          <w:rFonts w:ascii="Soberana Sans" w:hAnsi="Soberana Sans" w:cs="Georgia"/>
          <w:sz w:val="20"/>
          <w:szCs w:val="20"/>
        </w:rPr>
        <w:t>prima devengada</w:t>
      </w:r>
      <w:r w:rsidR="00464AAA">
        <w:rPr>
          <w:rFonts w:ascii="Soberana Sans" w:hAnsi="Soberana Sans" w:cs="Georgia"/>
          <w:sz w:val="20"/>
          <w:szCs w:val="20"/>
        </w:rPr>
        <w:t xml:space="preserve"> acumulada</w:t>
      </w:r>
      <w:r w:rsidR="00850968">
        <w:rPr>
          <w:rFonts w:ascii="Soberana Sans" w:hAnsi="Soberana Sans" w:cs="Georgia"/>
          <w:sz w:val="20"/>
          <w:szCs w:val="20"/>
        </w:rPr>
        <w:t>, comisión directa</w:t>
      </w:r>
      <w:r w:rsidR="008845D4" w:rsidRPr="0059252A">
        <w:rPr>
          <w:rFonts w:ascii="Soberana Sans" w:hAnsi="Soberana Sans" w:cs="Georgia"/>
          <w:sz w:val="20"/>
          <w:szCs w:val="20"/>
        </w:rPr>
        <w:t xml:space="preserve"> y todas las variables numéricas de la tabla de siniestros a excepción de ubicación o inciso</w:t>
      </w:r>
      <w:r w:rsidRPr="0059252A">
        <w:rPr>
          <w:rFonts w:ascii="Soberana Sans" w:hAnsi="Soberana Sans" w:cs="Georgia"/>
          <w:sz w:val="20"/>
          <w:szCs w:val="20"/>
        </w:rPr>
        <w:t xml:space="preserve"> se deben reportar </w:t>
      </w:r>
      <w:r w:rsidR="008845D4" w:rsidRPr="0059252A">
        <w:rPr>
          <w:rFonts w:ascii="Soberana Sans" w:hAnsi="Soberana Sans" w:cs="Georgia"/>
          <w:sz w:val="20"/>
          <w:szCs w:val="20"/>
        </w:rPr>
        <w:t>con 2</w:t>
      </w:r>
      <w:r w:rsidRPr="0059252A">
        <w:rPr>
          <w:rFonts w:ascii="Soberana Sans" w:hAnsi="Soberana Sans" w:cs="Georgia"/>
          <w:sz w:val="20"/>
          <w:szCs w:val="20"/>
        </w:rPr>
        <w:t xml:space="preserve"> decimales.</w:t>
      </w:r>
    </w:p>
    <w:p w14:paraId="2A8CE912" w14:textId="5999D3A5"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lastRenderedPageBreak/>
        <w:t>11.</w:t>
      </w:r>
      <w:r w:rsidRPr="0059252A">
        <w:rPr>
          <w:rFonts w:ascii="Soberana Sans" w:hAnsi="Soberana Sans" w:cs="Georgia"/>
          <w:b/>
          <w:bCs/>
          <w:sz w:val="20"/>
          <w:szCs w:val="20"/>
        </w:rPr>
        <w:tab/>
      </w:r>
      <w:r w:rsidRPr="0059252A">
        <w:rPr>
          <w:rFonts w:ascii="Soberana Sans" w:hAnsi="Soberana Sans" w:cs="Georgia"/>
          <w:sz w:val="20"/>
          <w:szCs w:val="20"/>
        </w:rPr>
        <w:t>Las cifras totales del Subramo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7AD61341" w14:textId="1CF24E5F" w:rsidR="00344F89" w:rsidRDefault="00344F89"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12.</w:t>
      </w:r>
      <w:r w:rsidRPr="0059252A">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sidRPr="0059252A">
        <w:rPr>
          <w:rFonts w:ascii="Soberana Sans" w:hAnsi="Soberana Sans" w:cs="Georgia"/>
          <w:sz w:val="20"/>
          <w:szCs w:val="20"/>
        </w:rPr>
        <w:t xml:space="preserve">que utilicen </w:t>
      </w:r>
      <w:r w:rsidRPr="0059252A">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16B562B0" w14:textId="420382B0" w:rsidR="008360E6" w:rsidRPr="0059252A" w:rsidRDefault="008360E6" w:rsidP="0059252A">
      <w:pPr>
        <w:pStyle w:val="ROMANOS"/>
        <w:spacing w:after="120" w:line="240" w:lineRule="auto"/>
        <w:rPr>
          <w:rFonts w:ascii="Soberana Sans" w:hAnsi="Soberana Sans" w:cs="Georgia"/>
          <w:sz w:val="20"/>
          <w:szCs w:val="20"/>
        </w:rPr>
      </w:pPr>
      <w:r>
        <w:rPr>
          <w:rFonts w:ascii="Soberana Sans" w:hAnsi="Soberana Sans" w:cs="Georgia"/>
          <w:b/>
          <w:bCs/>
          <w:sz w:val="20"/>
          <w:szCs w:val="20"/>
        </w:rPr>
        <w:t>13.</w:t>
      </w:r>
      <w:r>
        <w:rPr>
          <w:rFonts w:ascii="Soberana Sans" w:hAnsi="Soberana Sans" w:cs="Georgia"/>
          <w:sz w:val="20"/>
          <w:szCs w:val="20"/>
        </w:rPr>
        <w:tab/>
      </w:r>
      <w:r w:rsidRPr="008360E6">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01AD9BE7" w14:textId="11B11B5D" w:rsidR="002E5CB5" w:rsidRPr="0059252A" w:rsidRDefault="002E5CB5" w:rsidP="0059252A">
      <w:pPr>
        <w:pStyle w:val="Texto"/>
        <w:spacing w:after="120" w:line="240" w:lineRule="auto"/>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59252A" w14:paraId="240D08FD" w14:textId="77777777"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14:paraId="7C42A6F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“Datos Generales”</w:t>
            </w:r>
          </w:p>
        </w:tc>
      </w:tr>
      <w:tr w:rsidR="002E5CB5" w:rsidRPr="0059252A" w14:paraId="3963F425" w14:textId="77777777" w:rsidTr="00EF33A8">
        <w:trPr>
          <w:trHeight w:val="20"/>
        </w:trPr>
        <w:tc>
          <w:tcPr>
            <w:tcW w:w="856" w:type="dxa"/>
            <w:tcBorders>
              <w:top w:val="double" w:sz="6" w:space="0" w:color="auto"/>
              <w:left w:val="double" w:sz="6" w:space="0" w:color="auto"/>
              <w:bottom w:val="single" w:sz="6" w:space="0" w:color="auto"/>
              <w:right w:val="single" w:sz="6" w:space="0" w:color="auto"/>
            </w:tcBorders>
          </w:tcPr>
          <w:p w14:paraId="231E8AA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14:paraId="65B92F95"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14:paraId="0C6352F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14:paraId="59721C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14:paraId="09C4ED5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1"/>
              <w:t>*</w:t>
            </w:r>
          </w:p>
        </w:tc>
      </w:tr>
      <w:tr w:rsidR="002E5CB5" w:rsidRPr="0059252A" w14:paraId="7FC41B1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A9A0589"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14:paraId="11D3274C" w14:textId="77777777" w:rsidR="002E5CB5" w:rsidRPr="0059252A" w:rsidRDefault="002E5CB5" w:rsidP="0059252A">
            <w:pPr>
              <w:pStyle w:val="Texto"/>
              <w:spacing w:after="120" w:line="240" w:lineRule="auto"/>
              <w:ind w:firstLine="0"/>
              <w:rPr>
                <w:rFonts w:ascii="Soberana Sans" w:hAnsi="Soberana Sans" w:cs="Georgia"/>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14:paraId="6C974FD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03DFFFD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14:paraId="4367CA2E"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3363D24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14FBC5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14:paraId="0AF902A4" w14:textId="6B5FC264" w:rsidR="002E5CB5" w:rsidRPr="0059252A" w:rsidRDefault="000B5B06"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73" w:type="dxa"/>
            <w:tcBorders>
              <w:top w:val="single" w:sz="6" w:space="0" w:color="auto"/>
              <w:left w:val="single" w:sz="6" w:space="0" w:color="auto"/>
              <w:bottom w:val="single" w:sz="6" w:space="0" w:color="auto"/>
              <w:right w:val="single" w:sz="6" w:space="0" w:color="auto"/>
            </w:tcBorders>
          </w:tcPr>
          <w:p w14:paraId="0DE7076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73149CC3"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14:paraId="78CEDF9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73D02B5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DF3AB1B" w14:textId="4465E19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14:paraId="57F7DCDC"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14:paraId="5AE0CAA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7CCB1D4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72EA72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2E5CB5" w:rsidRPr="0059252A" w14:paraId="75E9E6D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41C433D" w14:textId="773B3ADC"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14:paraId="1B4C3455"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14:paraId="55806B0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3A97F18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721A4C3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2E5CB5" w:rsidRPr="0059252A" w14:paraId="0734AB7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948B2E0" w14:textId="6BD014D2"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14:paraId="6502F1D9"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14:paraId="3D04EDB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011F93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3370BDF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2E5CB5" w:rsidRPr="0059252A" w14:paraId="7B7A6B9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AA1AC96" w14:textId="4121CEC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14:paraId="7766BDDC"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14:paraId="3B8E8E6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66FAEA99" w14:textId="77777777" w:rsidR="002E5CB5" w:rsidRPr="0059252A" w:rsidRDefault="00075277"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14:paraId="4306EB37"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2.1</w:t>
            </w:r>
          </w:p>
        </w:tc>
      </w:tr>
      <w:tr w:rsidR="002E5CB5" w:rsidRPr="0059252A" w14:paraId="3044AB96"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7DFB5D" w14:textId="39B2D3D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14:paraId="5620D628"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14:paraId="44C49F4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461F9CCB" w14:textId="77777777" w:rsidR="002E5CB5" w:rsidRPr="0059252A" w:rsidRDefault="008845D4"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45CEF97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1</w:t>
            </w:r>
          </w:p>
        </w:tc>
      </w:tr>
      <w:tr w:rsidR="002E5CB5" w:rsidRPr="0059252A" w14:paraId="0AE535CA"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577682A" w14:textId="60AE478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14:paraId="60E408D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14:paraId="273339E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7341360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27C3501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r>
      <w:tr w:rsidR="002E5CB5" w:rsidRPr="0059252A" w14:paraId="386669AC"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64D4447" w14:textId="7E51791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14:paraId="2D410C9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338DE56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65A6C91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14:paraId="4A7CFF9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16.2</w:t>
            </w:r>
          </w:p>
        </w:tc>
      </w:tr>
      <w:tr w:rsidR="002E5CB5" w:rsidRPr="0059252A" w14:paraId="4C247F0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F0C433" w14:textId="25E0E63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10</w:t>
            </w:r>
          </w:p>
        </w:tc>
        <w:tc>
          <w:tcPr>
            <w:tcW w:w="4024" w:type="dxa"/>
            <w:tcBorders>
              <w:top w:val="single" w:sz="6" w:space="0" w:color="auto"/>
              <w:left w:val="single" w:sz="6" w:space="0" w:color="auto"/>
              <w:bottom w:val="single" w:sz="6" w:space="0" w:color="auto"/>
              <w:right w:val="single" w:sz="6" w:space="0" w:color="auto"/>
            </w:tcBorders>
          </w:tcPr>
          <w:p w14:paraId="6EA3B4C3"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195A8DA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41FA3B5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37C2ED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2E5CB5" w:rsidRPr="0059252A" w14:paraId="2D986CF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F2A1B71" w14:textId="6CA91E8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4024" w:type="dxa"/>
            <w:tcBorders>
              <w:top w:val="single" w:sz="6" w:space="0" w:color="auto"/>
              <w:left w:val="single" w:sz="6" w:space="0" w:color="auto"/>
              <w:bottom w:val="single" w:sz="6" w:space="0" w:color="auto"/>
              <w:right w:val="single" w:sz="6" w:space="0" w:color="auto"/>
            </w:tcBorders>
          </w:tcPr>
          <w:p w14:paraId="7D6B871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14:paraId="212AF47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7F17B8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561CE560"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7E1DED9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991872" w14:textId="70D4899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4024" w:type="dxa"/>
            <w:tcBorders>
              <w:top w:val="single" w:sz="6" w:space="0" w:color="auto"/>
              <w:left w:val="single" w:sz="6" w:space="0" w:color="auto"/>
              <w:bottom w:val="single" w:sz="6" w:space="0" w:color="auto"/>
              <w:right w:val="single" w:sz="6" w:space="0" w:color="auto"/>
            </w:tcBorders>
          </w:tcPr>
          <w:p w14:paraId="4B4BA9A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14:paraId="30B8362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2602186A"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396F4E5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47B2666E"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D2FE52F" w14:textId="0E34FE1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4024" w:type="dxa"/>
            <w:tcBorders>
              <w:top w:val="single" w:sz="6" w:space="0" w:color="auto"/>
              <w:left w:val="single" w:sz="6" w:space="0" w:color="auto"/>
              <w:bottom w:val="single" w:sz="6" w:space="0" w:color="auto"/>
              <w:right w:val="single" w:sz="6" w:space="0" w:color="auto"/>
            </w:tcBorders>
          </w:tcPr>
          <w:p w14:paraId="117832B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14:paraId="4B3D5205"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A80599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78FAC708"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05394F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1072CA" w14:textId="1562E9A9"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4024" w:type="dxa"/>
            <w:tcBorders>
              <w:top w:val="single" w:sz="6" w:space="0" w:color="auto"/>
              <w:left w:val="single" w:sz="6" w:space="0" w:color="auto"/>
              <w:bottom w:val="single" w:sz="6" w:space="0" w:color="auto"/>
              <w:right w:val="single" w:sz="6" w:space="0" w:color="auto"/>
            </w:tcBorders>
          </w:tcPr>
          <w:p w14:paraId="6C10674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14:paraId="4C56FB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400CFF3C" w14:textId="5C2385E4"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50968">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4DA865B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50514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186C65C" w14:textId="0888644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4024" w:type="dxa"/>
            <w:tcBorders>
              <w:top w:val="single" w:sz="6" w:space="0" w:color="auto"/>
              <w:left w:val="single" w:sz="6" w:space="0" w:color="auto"/>
              <w:bottom w:val="single" w:sz="6" w:space="0" w:color="auto"/>
              <w:right w:val="single" w:sz="6" w:space="0" w:color="auto"/>
            </w:tcBorders>
          </w:tcPr>
          <w:p w14:paraId="1A74903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14:paraId="04CD4AD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52BC470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BFD0713"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rPr>
              <w:t>aaaammdd</w:t>
            </w:r>
          </w:p>
        </w:tc>
      </w:tr>
      <w:tr w:rsidR="002E5CB5" w:rsidRPr="0059252A" w14:paraId="5C4E9A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EE5FB58" w14:textId="7AE4CD9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4024" w:type="dxa"/>
            <w:tcBorders>
              <w:top w:val="single" w:sz="6" w:space="0" w:color="auto"/>
              <w:left w:val="single" w:sz="6" w:space="0" w:color="auto"/>
              <w:bottom w:val="single" w:sz="6" w:space="0" w:color="auto"/>
              <w:right w:val="single" w:sz="6" w:space="0" w:color="auto"/>
            </w:tcBorders>
          </w:tcPr>
          <w:p w14:paraId="17E825A1" w14:textId="77777777" w:rsidR="002E5CB5" w:rsidRPr="0059252A" w:rsidRDefault="00BA3078"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14:paraId="3FF84FFB" w14:textId="77777777" w:rsidR="002E5CB5" w:rsidRPr="0059252A" w:rsidRDefault="00BA307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3421166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14:paraId="7464DBBB" w14:textId="77777777" w:rsidR="002E5CB5" w:rsidRPr="0059252A" w:rsidRDefault="00BA3078"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84</w:t>
            </w:r>
          </w:p>
        </w:tc>
      </w:tr>
      <w:tr w:rsidR="002E5CB5" w:rsidRPr="0059252A" w14:paraId="61C4561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E7FA8AB" w14:textId="1F5E7030"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14:paraId="12767CCB"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14:paraId="669E34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4" w:type="dxa"/>
            <w:tcBorders>
              <w:top w:val="single" w:sz="6" w:space="0" w:color="auto"/>
              <w:left w:val="single" w:sz="6" w:space="0" w:color="auto"/>
              <w:bottom w:val="single" w:sz="6" w:space="0" w:color="auto"/>
              <w:right w:val="single" w:sz="6" w:space="0" w:color="auto"/>
            </w:tcBorders>
          </w:tcPr>
          <w:p w14:paraId="5E62AA9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0A36576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20.1</w:t>
            </w:r>
          </w:p>
        </w:tc>
      </w:tr>
      <w:tr w:rsidR="00B6206E" w:rsidRPr="0059252A" w14:paraId="7ECEBFB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9A8647F" w14:textId="33DB0017" w:rsidR="00B6206E" w:rsidRPr="0059252A" w:rsidRDefault="006232ED"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14:paraId="0C241E01" w14:textId="41F7734A" w:rsidR="00B6206E" w:rsidRPr="0059252A" w:rsidRDefault="00B6206E"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 acumulada</w:t>
            </w:r>
          </w:p>
        </w:tc>
        <w:tc>
          <w:tcPr>
            <w:tcW w:w="1473" w:type="dxa"/>
            <w:tcBorders>
              <w:top w:val="single" w:sz="6" w:space="0" w:color="auto"/>
              <w:left w:val="single" w:sz="6" w:space="0" w:color="auto"/>
              <w:bottom w:val="single" w:sz="6" w:space="0" w:color="auto"/>
              <w:right w:val="single" w:sz="6" w:space="0" w:color="auto"/>
            </w:tcBorders>
          </w:tcPr>
          <w:p w14:paraId="609FB2E0" w14:textId="2FF09FFE"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699E2326" w14:textId="3D369C67"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365" w:type="dxa"/>
            <w:gridSpan w:val="2"/>
            <w:tcBorders>
              <w:top w:val="single" w:sz="6" w:space="0" w:color="auto"/>
              <w:left w:val="single" w:sz="6" w:space="0" w:color="auto"/>
              <w:bottom w:val="single" w:sz="6" w:space="0" w:color="auto"/>
              <w:right w:val="double" w:sz="6" w:space="0" w:color="auto"/>
            </w:tcBorders>
          </w:tcPr>
          <w:p w14:paraId="72B75898" w14:textId="731B000B" w:rsidR="00B6206E" w:rsidRPr="0059252A" w:rsidRDefault="00B6206E"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bl>
    <w:p w14:paraId="677832E2"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59252A" w14:paraId="35208F41"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0944F2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br w:type="page"/>
              <w:t>Archivo Plano “Emisión”</w:t>
            </w:r>
          </w:p>
        </w:tc>
      </w:tr>
      <w:tr w:rsidR="002E5CB5" w:rsidRPr="0059252A" w14:paraId="6E1247B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D24879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494" w:type="dxa"/>
            <w:tcBorders>
              <w:top w:val="single" w:sz="6" w:space="0" w:color="auto"/>
              <w:left w:val="single" w:sz="6" w:space="0" w:color="auto"/>
              <w:bottom w:val="single" w:sz="6" w:space="0" w:color="auto"/>
              <w:right w:val="single" w:sz="6" w:space="0" w:color="auto"/>
            </w:tcBorders>
          </w:tcPr>
          <w:p w14:paraId="3D731A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14:paraId="03D52E1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14:paraId="2456A82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14:paraId="2B7E0B61"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2"/>
              <w:t>*</w:t>
            </w:r>
          </w:p>
        </w:tc>
      </w:tr>
      <w:tr w:rsidR="002E5CB5" w:rsidRPr="0059252A" w14:paraId="2D18F6DD"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4E55A9D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14:paraId="47619B36"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14:paraId="068C34F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14:paraId="4BD9CD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14:paraId="7DBF407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2AAF53FA"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1C349D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lastRenderedPageBreak/>
              <w:t>2</w:t>
            </w:r>
          </w:p>
        </w:tc>
        <w:tc>
          <w:tcPr>
            <w:tcW w:w="4494" w:type="dxa"/>
            <w:tcBorders>
              <w:top w:val="single" w:sz="6" w:space="0" w:color="auto"/>
              <w:left w:val="single" w:sz="6" w:space="0" w:color="auto"/>
              <w:bottom w:val="single" w:sz="6" w:space="0" w:color="auto"/>
              <w:right w:val="single" w:sz="6" w:space="0" w:color="auto"/>
            </w:tcBorders>
          </w:tcPr>
          <w:p w14:paraId="2BF47082" w14:textId="2A00DA06" w:rsidR="002E5CB5"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41" w:type="dxa"/>
            <w:tcBorders>
              <w:top w:val="single" w:sz="6" w:space="0" w:color="auto"/>
              <w:left w:val="single" w:sz="6" w:space="0" w:color="auto"/>
              <w:bottom w:val="single" w:sz="6" w:space="0" w:color="auto"/>
              <w:right w:val="single" w:sz="6" w:space="0" w:color="auto"/>
            </w:tcBorders>
          </w:tcPr>
          <w:p w14:paraId="5B8CF5E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49C388F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14:paraId="6D6A864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51432AC5"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7609A6BF" w14:textId="787D5427"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14:paraId="6B4EDB74"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14:paraId="4B45EAE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545159D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14:paraId="4FF0503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7D976DC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18CCB603" w14:textId="089FAF29"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14:paraId="006F60E5"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Sublímite suma asegurada</w:t>
            </w:r>
          </w:p>
        </w:tc>
        <w:tc>
          <w:tcPr>
            <w:tcW w:w="1441" w:type="dxa"/>
            <w:tcBorders>
              <w:top w:val="single" w:sz="6" w:space="0" w:color="auto"/>
              <w:left w:val="single" w:sz="6" w:space="0" w:color="auto"/>
              <w:bottom w:val="single" w:sz="6" w:space="0" w:color="auto"/>
              <w:right w:val="single" w:sz="6" w:space="0" w:color="auto"/>
            </w:tcBorders>
          </w:tcPr>
          <w:p w14:paraId="4BE4CF76" w14:textId="2F3AC2B4" w:rsidR="002E5CB5" w:rsidRPr="0059252A" w:rsidRDefault="00C17F5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14:paraId="23F7CA65"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14:paraId="741C528A" w14:textId="2CDEC373" w:rsidR="002E5CB5" w:rsidRPr="0059252A" w:rsidRDefault="00C17F5E" w:rsidP="0059252A">
            <w:pPr>
              <w:pStyle w:val="Texto"/>
              <w:spacing w:after="120" w:line="240" w:lineRule="auto"/>
              <w:ind w:firstLine="0"/>
              <w:jc w:val="center"/>
              <w:rPr>
                <w:rFonts w:ascii="Soberana Sans" w:hAnsi="Soberana Sans" w:cs="Georgia"/>
                <w:sz w:val="20"/>
                <w:szCs w:val="20"/>
                <w:lang w:val="fr-FR"/>
              </w:rPr>
            </w:pPr>
            <w:r>
              <w:rPr>
                <w:rFonts w:ascii="Soberana Sans" w:hAnsi="Soberana Sans" w:cs="Georgia"/>
                <w:sz w:val="20"/>
                <w:szCs w:val="20"/>
                <w:lang w:val="fr-FR"/>
              </w:rPr>
              <w:t>2</w:t>
            </w:r>
            <w:r w:rsidR="00144958">
              <w:rPr>
                <w:rFonts w:ascii="Soberana Sans" w:hAnsi="Soberana Sans" w:cs="Georgia"/>
                <w:sz w:val="20"/>
                <w:szCs w:val="20"/>
                <w:lang w:val="fr-FR"/>
              </w:rPr>
              <w:t>60</w:t>
            </w:r>
          </w:p>
        </w:tc>
      </w:tr>
      <w:tr w:rsidR="002E5CB5" w:rsidRPr="0059252A" w14:paraId="379E03D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55AFF4D" w14:textId="7591847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14:paraId="7F00F3A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14:paraId="628F4C5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2E70925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14:paraId="2FAA697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S/C</w:t>
            </w:r>
          </w:p>
        </w:tc>
      </w:tr>
      <w:tr w:rsidR="002E5CB5" w:rsidRPr="0059252A" w14:paraId="2667502D" w14:textId="77777777" w:rsidTr="00EF33A8">
        <w:trPr>
          <w:trHeight w:val="20"/>
        </w:trPr>
        <w:tc>
          <w:tcPr>
            <w:tcW w:w="594" w:type="dxa"/>
            <w:tcBorders>
              <w:top w:val="single" w:sz="6" w:space="0" w:color="auto"/>
              <w:left w:val="double" w:sz="6" w:space="0" w:color="auto"/>
              <w:bottom w:val="double" w:sz="6" w:space="0" w:color="auto"/>
              <w:right w:val="single" w:sz="6" w:space="0" w:color="auto"/>
            </w:tcBorders>
          </w:tcPr>
          <w:p w14:paraId="4405BBED" w14:textId="3906E7C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494" w:type="dxa"/>
            <w:tcBorders>
              <w:top w:val="single" w:sz="6" w:space="0" w:color="auto"/>
              <w:left w:val="single" w:sz="6" w:space="0" w:color="auto"/>
              <w:bottom w:val="double" w:sz="6" w:space="0" w:color="auto"/>
              <w:right w:val="single" w:sz="6" w:space="0" w:color="auto"/>
            </w:tcBorders>
          </w:tcPr>
          <w:p w14:paraId="2B0739C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14:paraId="4F3F85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90" w:type="dxa"/>
            <w:tcBorders>
              <w:top w:val="single" w:sz="6" w:space="0" w:color="auto"/>
              <w:left w:val="single" w:sz="6" w:space="0" w:color="auto"/>
              <w:bottom w:val="double" w:sz="6" w:space="0" w:color="auto"/>
              <w:right w:val="single" w:sz="6" w:space="0" w:color="auto"/>
            </w:tcBorders>
          </w:tcPr>
          <w:p w14:paraId="5303414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14:paraId="3EED0861"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18.9</w:t>
            </w:r>
          </w:p>
        </w:tc>
      </w:tr>
    </w:tbl>
    <w:p w14:paraId="647B8724"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59252A" w14:paraId="7A9AA0C7"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71FC642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“Siniestros”</w:t>
            </w:r>
          </w:p>
        </w:tc>
      </w:tr>
      <w:tr w:rsidR="002E5CB5" w:rsidRPr="0059252A" w14:paraId="297843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916DB1F"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14:paraId="1CE0EC3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14:paraId="7BD3879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14:paraId="7D04DAB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14:paraId="3E473688"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3"/>
              <w:t>*</w:t>
            </w:r>
          </w:p>
        </w:tc>
      </w:tr>
      <w:tr w:rsidR="002E5CB5" w:rsidRPr="0059252A" w14:paraId="65782A6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5B3FD11"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14:paraId="650031D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14:paraId="5385F06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75" w:type="dxa"/>
            <w:tcBorders>
              <w:top w:val="single" w:sz="6" w:space="0" w:color="auto"/>
              <w:left w:val="single" w:sz="6" w:space="0" w:color="auto"/>
              <w:bottom w:val="single" w:sz="6" w:space="0" w:color="auto"/>
              <w:right w:val="single" w:sz="6" w:space="0" w:color="auto"/>
            </w:tcBorders>
          </w:tcPr>
          <w:p w14:paraId="5465A38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14:paraId="5A4007C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5F45F9" w:rsidRPr="0059252A" w14:paraId="3864A9FB"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00611A"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14:paraId="7F9A038C" w14:textId="0C3197CD" w:rsidR="005F45F9"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ubicación</w:t>
            </w:r>
          </w:p>
        </w:tc>
        <w:tc>
          <w:tcPr>
            <w:tcW w:w="1438" w:type="dxa"/>
            <w:tcBorders>
              <w:top w:val="single" w:sz="6" w:space="0" w:color="auto"/>
              <w:left w:val="single" w:sz="6" w:space="0" w:color="auto"/>
              <w:bottom w:val="single" w:sz="6" w:space="0" w:color="auto"/>
              <w:right w:val="single" w:sz="6" w:space="0" w:color="auto"/>
            </w:tcBorders>
          </w:tcPr>
          <w:p w14:paraId="528721A5"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2522A6A9"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14:paraId="3D607491"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4A6EAF2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8D9CAB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14:paraId="2642A1B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14:paraId="65432ED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5D68D8E0"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14:paraId="1A55035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r w:rsidR="00CE2061" w:rsidRPr="0059252A">
              <w:rPr>
                <w:rFonts w:ascii="Soberana Sans" w:hAnsi="Soberana Sans" w:cs="Georgia"/>
                <w:sz w:val="20"/>
                <w:szCs w:val="20"/>
              </w:rPr>
              <w:t>2</w:t>
            </w:r>
          </w:p>
        </w:tc>
      </w:tr>
      <w:tr w:rsidR="002E5CB5" w:rsidRPr="0059252A" w14:paraId="68C991E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343012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14:paraId="0C900AA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14:paraId="0CF5D8E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4E8ED1C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5812EAE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B61B6B" w:rsidRPr="0059252A" w14:paraId="1B70C90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843B8A5" w14:textId="59D41E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14:paraId="190F63B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14:paraId="7E7037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320628B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14:paraId="3154C0A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6B78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0DBCD28" w14:textId="7D65B92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14:paraId="1B5A4E4D"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14:paraId="727AA07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656B9DF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6C97322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B61B6B" w:rsidRPr="0059252A" w14:paraId="3614C784"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8EC56F0" w14:textId="715A838E"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14:paraId="7DD0240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14:paraId="35022D0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2F8555E8"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293D774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B61B6B" w:rsidRPr="0059252A" w14:paraId="73483F05"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636D0B1" w14:textId="1BFC683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14:paraId="0FF109EB"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Causa del siniestro</w:t>
            </w:r>
          </w:p>
        </w:tc>
        <w:tc>
          <w:tcPr>
            <w:tcW w:w="1438" w:type="dxa"/>
            <w:tcBorders>
              <w:top w:val="single" w:sz="6" w:space="0" w:color="auto"/>
              <w:left w:val="single" w:sz="6" w:space="0" w:color="auto"/>
              <w:bottom w:val="single" w:sz="6" w:space="0" w:color="auto"/>
              <w:right w:val="single" w:sz="6" w:space="0" w:color="auto"/>
            </w:tcBorders>
          </w:tcPr>
          <w:p w14:paraId="2D163A43"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Caracter</w:t>
            </w:r>
          </w:p>
        </w:tc>
        <w:tc>
          <w:tcPr>
            <w:tcW w:w="975" w:type="dxa"/>
            <w:tcBorders>
              <w:top w:val="single" w:sz="6" w:space="0" w:color="auto"/>
              <w:left w:val="single" w:sz="6" w:space="0" w:color="auto"/>
              <w:bottom w:val="single" w:sz="6" w:space="0" w:color="auto"/>
              <w:right w:val="single" w:sz="6" w:space="0" w:color="auto"/>
            </w:tcBorders>
          </w:tcPr>
          <w:p w14:paraId="48C5F78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6DB5D20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19.9</w:t>
            </w:r>
          </w:p>
        </w:tc>
      </w:tr>
      <w:tr w:rsidR="00B61B6B" w:rsidRPr="0059252A" w14:paraId="67CEA9F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5A69E39" w14:textId="633C981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14:paraId="5410D0D7"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14:paraId="2428A3A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61BAF9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F2CE15E"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0EC6F9"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E5C3CC0" w14:textId="6CB105B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10</w:t>
            </w:r>
          </w:p>
        </w:tc>
        <w:tc>
          <w:tcPr>
            <w:tcW w:w="3876" w:type="dxa"/>
            <w:tcBorders>
              <w:top w:val="single" w:sz="6" w:space="0" w:color="auto"/>
              <w:left w:val="single" w:sz="6" w:space="0" w:color="auto"/>
              <w:bottom w:val="single" w:sz="6" w:space="0" w:color="auto"/>
              <w:right w:val="single" w:sz="6" w:space="0" w:color="auto"/>
            </w:tcBorders>
          </w:tcPr>
          <w:p w14:paraId="33939CE5"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14:paraId="40F6BC8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54AA8D5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DFDDCD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5A67AD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4F4439A" w14:textId="2450DFF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3876" w:type="dxa"/>
            <w:tcBorders>
              <w:top w:val="single" w:sz="6" w:space="0" w:color="auto"/>
              <w:left w:val="single" w:sz="6" w:space="0" w:color="auto"/>
              <w:bottom w:val="single" w:sz="6" w:space="0" w:color="auto"/>
              <w:right w:val="single" w:sz="6" w:space="0" w:color="auto"/>
            </w:tcBorders>
          </w:tcPr>
          <w:p w14:paraId="59D2629B" w14:textId="17A19A9D"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salvamento</w:t>
            </w:r>
          </w:p>
        </w:tc>
        <w:tc>
          <w:tcPr>
            <w:tcW w:w="1438" w:type="dxa"/>
            <w:tcBorders>
              <w:top w:val="single" w:sz="6" w:space="0" w:color="auto"/>
              <w:left w:val="single" w:sz="6" w:space="0" w:color="auto"/>
              <w:bottom w:val="single" w:sz="6" w:space="0" w:color="auto"/>
              <w:right w:val="single" w:sz="6" w:space="0" w:color="auto"/>
            </w:tcBorders>
          </w:tcPr>
          <w:p w14:paraId="771DB1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927740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99BB6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67347932"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C41B38" w14:textId="056DC848"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3876" w:type="dxa"/>
            <w:tcBorders>
              <w:top w:val="single" w:sz="6" w:space="0" w:color="auto"/>
              <w:left w:val="single" w:sz="6" w:space="0" w:color="auto"/>
              <w:bottom w:val="single" w:sz="6" w:space="0" w:color="auto"/>
              <w:right w:val="single" w:sz="6" w:space="0" w:color="auto"/>
            </w:tcBorders>
          </w:tcPr>
          <w:p w14:paraId="5455104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14:paraId="5E5D707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1AF8F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7190DD6" w14:textId="77777777" w:rsidR="00B61B6B" w:rsidRPr="0059252A" w:rsidRDefault="00B61B6B" w:rsidP="00B61B6B">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B61B6B" w:rsidRPr="0059252A" w14:paraId="632A915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631A64AE" w14:textId="74AB855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3876" w:type="dxa"/>
            <w:tcBorders>
              <w:top w:val="single" w:sz="6" w:space="0" w:color="auto"/>
              <w:left w:val="single" w:sz="6" w:space="0" w:color="auto"/>
              <w:bottom w:val="single" w:sz="6" w:space="0" w:color="auto"/>
              <w:right w:val="single" w:sz="6" w:space="0" w:color="auto"/>
            </w:tcBorders>
          </w:tcPr>
          <w:p w14:paraId="0695482C"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deducible </w:t>
            </w:r>
          </w:p>
        </w:tc>
        <w:tc>
          <w:tcPr>
            <w:tcW w:w="1438" w:type="dxa"/>
            <w:tcBorders>
              <w:top w:val="single" w:sz="6" w:space="0" w:color="auto"/>
              <w:left w:val="single" w:sz="6" w:space="0" w:color="auto"/>
              <w:bottom w:val="single" w:sz="6" w:space="0" w:color="auto"/>
              <w:right w:val="single" w:sz="6" w:space="0" w:color="auto"/>
            </w:tcBorders>
          </w:tcPr>
          <w:p w14:paraId="27FE751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67DF84B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4F26C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36057C1" w14:textId="77777777" w:rsidTr="00613807">
        <w:trPr>
          <w:trHeight w:val="20"/>
        </w:trPr>
        <w:tc>
          <w:tcPr>
            <w:tcW w:w="708" w:type="dxa"/>
            <w:tcBorders>
              <w:top w:val="single" w:sz="6" w:space="0" w:color="auto"/>
              <w:left w:val="double" w:sz="6" w:space="0" w:color="auto"/>
              <w:bottom w:val="single" w:sz="6" w:space="0" w:color="auto"/>
              <w:right w:val="single" w:sz="6" w:space="0" w:color="auto"/>
            </w:tcBorders>
          </w:tcPr>
          <w:p w14:paraId="73178E26" w14:textId="31502C5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3876" w:type="dxa"/>
            <w:tcBorders>
              <w:top w:val="single" w:sz="6" w:space="0" w:color="auto"/>
              <w:left w:val="single" w:sz="6" w:space="0" w:color="auto"/>
              <w:bottom w:val="single" w:sz="6" w:space="0" w:color="auto"/>
              <w:right w:val="single" w:sz="6" w:space="0" w:color="auto"/>
            </w:tcBorders>
          </w:tcPr>
          <w:p w14:paraId="69B54130"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14:paraId="6992B22A"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3BC9EC65"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4C7EB130"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0B47162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12134E60" w14:textId="696046BF"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3876" w:type="dxa"/>
            <w:tcBorders>
              <w:top w:val="single" w:sz="6" w:space="0" w:color="auto"/>
              <w:left w:val="single" w:sz="6" w:space="0" w:color="auto"/>
              <w:bottom w:val="single" w:sz="6" w:space="0" w:color="auto"/>
              <w:right w:val="single" w:sz="6" w:space="0" w:color="auto"/>
            </w:tcBorders>
          </w:tcPr>
          <w:p w14:paraId="09B26264"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pago del siniestro</w:t>
            </w:r>
          </w:p>
        </w:tc>
        <w:tc>
          <w:tcPr>
            <w:tcW w:w="1438" w:type="dxa"/>
            <w:tcBorders>
              <w:top w:val="single" w:sz="6" w:space="0" w:color="auto"/>
              <w:left w:val="single" w:sz="6" w:space="0" w:color="auto"/>
              <w:bottom w:val="single" w:sz="6" w:space="0" w:color="auto"/>
              <w:right w:val="single" w:sz="6" w:space="0" w:color="auto"/>
            </w:tcBorders>
          </w:tcPr>
          <w:p w14:paraId="1B753B9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7B7B0E1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3AD7FE6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B61B6B" w:rsidRPr="0059252A" w14:paraId="1091083A"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4649A6C0" w14:textId="2ED6C5E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3876" w:type="dxa"/>
            <w:tcBorders>
              <w:top w:val="single" w:sz="6" w:space="0" w:color="auto"/>
              <w:left w:val="single" w:sz="6" w:space="0" w:color="auto"/>
              <w:bottom w:val="single" w:sz="6" w:space="0" w:color="auto"/>
              <w:right w:val="single" w:sz="6" w:space="0" w:color="auto"/>
            </w:tcBorders>
          </w:tcPr>
          <w:p w14:paraId="128EF250" w14:textId="42B181D5"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contabilización del siniestro</w:t>
            </w:r>
          </w:p>
        </w:tc>
        <w:tc>
          <w:tcPr>
            <w:tcW w:w="1438" w:type="dxa"/>
            <w:tcBorders>
              <w:top w:val="single" w:sz="6" w:space="0" w:color="auto"/>
              <w:left w:val="single" w:sz="6" w:space="0" w:color="auto"/>
              <w:bottom w:val="single" w:sz="6" w:space="0" w:color="auto"/>
              <w:right w:val="single" w:sz="6" w:space="0" w:color="auto"/>
            </w:tcBorders>
          </w:tcPr>
          <w:p w14:paraId="10F2A362" w14:textId="2ECEA0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4772A28B" w14:textId="47E4738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13D29454" w14:textId="223017C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aaaammdd</w:t>
            </w:r>
          </w:p>
        </w:tc>
      </w:tr>
      <w:tr w:rsidR="00B61B6B" w:rsidRPr="0059252A" w14:paraId="160DE34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78A5647B" w14:textId="63138E2F" w:rsidR="00B61B6B" w:rsidRPr="0059252A" w:rsidRDefault="00B61B6B" w:rsidP="00B61B6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876" w:type="dxa"/>
            <w:tcBorders>
              <w:top w:val="single" w:sz="6" w:space="0" w:color="auto"/>
              <w:left w:val="single" w:sz="6" w:space="0" w:color="auto"/>
              <w:bottom w:val="single" w:sz="6" w:space="0" w:color="auto"/>
              <w:right w:val="single" w:sz="6" w:space="0" w:color="auto"/>
            </w:tcBorders>
          </w:tcPr>
          <w:p w14:paraId="7C0CCD13" w14:textId="6A548F74"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recuperado de reaseguro</w:t>
            </w:r>
          </w:p>
        </w:tc>
        <w:tc>
          <w:tcPr>
            <w:tcW w:w="1438" w:type="dxa"/>
            <w:tcBorders>
              <w:top w:val="single" w:sz="6" w:space="0" w:color="auto"/>
              <w:left w:val="single" w:sz="6" w:space="0" w:color="auto"/>
              <w:bottom w:val="single" w:sz="6" w:space="0" w:color="auto"/>
              <w:right w:val="single" w:sz="6" w:space="0" w:color="auto"/>
            </w:tcBorders>
          </w:tcPr>
          <w:p w14:paraId="12243EA0" w14:textId="4910346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1383492F" w14:textId="0DB61B8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E9B475F" w14:textId="1E4B8714"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78B2075" w14:textId="77777777" w:rsidTr="00EF33A8">
        <w:trPr>
          <w:trHeight w:val="20"/>
        </w:trPr>
        <w:tc>
          <w:tcPr>
            <w:tcW w:w="708" w:type="dxa"/>
            <w:tcBorders>
              <w:top w:val="single" w:sz="6" w:space="0" w:color="auto"/>
              <w:left w:val="double" w:sz="6" w:space="0" w:color="auto"/>
              <w:bottom w:val="double" w:sz="6" w:space="0" w:color="auto"/>
              <w:right w:val="single" w:sz="6" w:space="0" w:color="auto"/>
            </w:tcBorders>
          </w:tcPr>
          <w:p w14:paraId="4D19B9E6" w14:textId="10DAE25E" w:rsidR="00B61B6B" w:rsidRPr="0059252A" w:rsidRDefault="00412E0D" w:rsidP="00B61B6B">
            <w:pPr>
              <w:pStyle w:val="Texto"/>
              <w:spacing w:after="120" w:line="240" w:lineRule="auto"/>
              <w:ind w:firstLine="0"/>
              <w:jc w:val="center"/>
              <w:rPr>
                <w:rFonts w:ascii="Soberana Sans" w:hAnsi="Soberana Sans" w:cs="Georgia"/>
                <w:sz w:val="20"/>
                <w:szCs w:val="20"/>
              </w:rPr>
            </w:pPr>
            <w:bookmarkStart w:id="0" w:name="_Hlk63349019"/>
            <w:r>
              <w:rPr>
                <w:rFonts w:ascii="Soberana Sans" w:hAnsi="Soberana Sans" w:cs="Georgia"/>
                <w:sz w:val="20"/>
                <w:szCs w:val="20"/>
              </w:rPr>
              <w:t>18</w:t>
            </w:r>
          </w:p>
        </w:tc>
        <w:tc>
          <w:tcPr>
            <w:tcW w:w="3876" w:type="dxa"/>
            <w:tcBorders>
              <w:top w:val="single" w:sz="6" w:space="0" w:color="auto"/>
              <w:left w:val="single" w:sz="6" w:space="0" w:color="auto"/>
              <w:bottom w:val="double" w:sz="6" w:space="0" w:color="auto"/>
              <w:right w:val="single" w:sz="6" w:space="0" w:color="auto"/>
            </w:tcBorders>
          </w:tcPr>
          <w:p w14:paraId="6EFD8617" w14:textId="0B8E3930"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recuperaciones</w:t>
            </w:r>
          </w:p>
        </w:tc>
        <w:tc>
          <w:tcPr>
            <w:tcW w:w="1438" w:type="dxa"/>
            <w:tcBorders>
              <w:top w:val="single" w:sz="6" w:space="0" w:color="auto"/>
              <w:left w:val="single" w:sz="6" w:space="0" w:color="auto"/>
              <w:bottom w:val="double" w:sz="6" w:space="0" w:color="auto"/>
              <w:right w:val="single" w:sz="6" w:space="0" w:color="auto"/>
            </w:tcBorders>
          </w:tcPr>
          <w:p w14:paraId="0F0E22E2" w14:textId="6A3498A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double" w:sz="6" w:space="0" w:color="auto"/>
              <w:right w:val="single" w:sz="6" w:space="0" w:color="auto"/>
            </w:tcBorders>
          </w:tcPr>
          <w:p w14:paraId="2C5CFBC3" w14:textId="7ED099E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double" w:sz="6" w:space="0" w:color="auto"/>
              <w:right w:val="double" w:sz="6" w:space="0" w:color="auto"/>
            </w:tcBorders>
          </w:tcPr>
          <w:p w14:paraId="06334282" w14:textId="23AC1F76"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bookmarkEnd w:id="0"/>
    </w:tbl>
    <w:p w14:paraId="15895263" w14:textId="77777777" w:rsidR="00155DEC" w:rsidRPr="0059252A" w:rsidRDefault="00155DEC" w:rsidP="0059252A">
      <w:pPr>
        <w:pStyle w:val="Texto"/>
        <w:spacing w:after="120" w:line="240" w:lineRule="auto"/>
        <w:rPr>
          <w:rFonts w:ascii="Soberana Sans" w:hAnsi="Soberana Sans" w:cs="Georgia"/>
          <w:b/>
          <w:bCs/>
          <w:sz w:val="20"/>
          <w:szCs w:val="20"/>
        </w:rPr>
      </w:pPr>
    </w:p>
    <w:p w14:paraId="502A5038" w14:textId="77777777" w:rsidR="002E5CB5" w:rsidRPr="0059252A" w:rsidRDefault="002E5CB5" w:rsidP="0059252A">
      <w:pPr>
        <w:pStyle w:val="Texto"/>
        <w:spacing w:after="120" w:line="240" w:lineRule="auto"/>
        <w:jc w:val="center"/>
        <w:rPr>
          <w:rFonts w:ascii="Soberana Sans" w:hAnsi="Soberana Sans" w:cs="Georgia"/>
          <w:sz w:val="20"/>
          <w:szCs w:val="20"/>
        </w:rPr>
      </w:pPr>
      <w:r w:rsidRPr="0059252A">
        <w:rPr>
          <w:rFonts w:ascii="Soberana Sans" w:hAnsi="Soberana Sans" w:cs="Georgia"/>
          <w:b/>
          <w:bCs/>
          <w:sz w:val="20"/>
          <w:szCs w:val="20"/>
        </w:rPr>
        <w:t xml:space="preserve">2. </w:t>
      </w:r>
      <w:r w:rsidR="00155DEC" w:rsidRPr="0059252A">
        <w:rPr>
          <w:rFonts w:ascii="Soberana Sans" w:hAnsi="Soberana Sans" w:cs="Georgia"/>
          <w:b/>
          <w:bCs/>
          <w:sz w:val="20"/>
          <w:szCs w:val="20"/>
        </w:rPr>
        <w:t>DEFINICIÓN DE VARIABLES</w:t>
      </w:r>
    </w:p>
    <w:p w14:paraId="02544D4A" w14:textId="5EF6D8C1"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definen cada una de las variables que conforman los archivos planos estadísticos (AP).</w:t>
      </w:r>
    </w:p>
    <w:p w14:paraId="7725B44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1. “DATOS GENERALES”</w:t>
      </w:r>
    </w:p>
    <w:p w14:paraId="7C82AC16" w14:textId="02981A36" w:rsidR="002E5CB5" w:rsidRPr="0059252A" w:rsidRDefault="002E5CB5" w:rsidP="006232ED">
      <w:pPr>
        <w:pStyle w:val="Texto"/>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Pr="0059252A">
        <w:rPr>
          <w:rFonts w:ascii="Soberana Sans" w:hAnsi="Soberana Sans" w:cs="Georgia"/>
          <w:sz w:val="20"/>
          <w:szCs w:val="20"/>
        </w:rPr>
        <w:t xml:space="preserve"> suponiendo que la clave de la Institución que entrega la información del ejercicio del </w:t>
      </w:r>
      <w:r w:rsidR="00075277" w:rsidRPr="0059252A">
        <w:rPr>
          <w:rFonts w:ascii="Soberana Sans" w:hAnsi="Soberana Sans" w:cs="Georgia"/>
          <w:sz w:val="20"/>
          <w:szCs w:val="20"/>
        </w:rPr>
        <w:t>20</w:t>
      </w:r>
      <w:r w:rsidR="006232ED">
        <w:rPr>
          <w:rFonts w:ascii="Soberana Sans" w:hAnsi="Soberana Sans" w:cs="Georgia"/>
          <w:sz w:val="20"/>
          <w:szCs w:val="20"/>
        </w:rPr>
        <w:t>20</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075277"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RR8CERDGES009920</w:t>
      </w:r>
      <w:r w:rsidR="006232ED">
        <w:rPr>
          <w:rFonts w:ascii="Soberana Sans" w:hAnsi="Soberana Sans"/>
          <w:b/>
          <w:sz w:val="20"/>
          <w:szCs w:val="20"/>
        </w:rPr>
        <w:t>20</w:t>
      </w:r>
      <w:r w:rsidR="00BC6165" w:rsidRPr="0059252A">
        <w:rPr>
          <w:rFonts w:ascii="Soberana Sans" w:hAnsi="Soberana Sans"/>
          <w:b/>
          <w:sz w:val="20"/>
          <w:szCs w:val="20"/>
        </w:rPr>
        <w:t>1231.TXT</w:t>
      </w:r>
    </w:p>
    <w:p w14:paraId="3C10CF17"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6BE56C03" w14:textId="727CE50D"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lastRenderedPageBreak/>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640FB4"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15D17146" w14:textId="331BE9F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inicio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inicia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0F0E1350" w14:textId="77777777" w:rsidTr="0012070D">
        <w:trPr>
          <w:cantSplit/>
          <w:trHeight w:val="270"/>
          <w:jc w:val="center"/>
        </w:trPr>
        <w:tc>
          <w:tcPr>
            <w:tcW w:w="340" w:type="dxa"/>
          </w:tcPr>
          <w:p w14:paraId="1EF3536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D3B9D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08D26A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2109B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23A40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4C57A6E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59AC003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3691B65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A078B67"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7E7BAFC1" w14:textId="053F5CF6"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fin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finaliza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9CFEB15" w14:textId="77777777" w:rsidTr="0012070D">
        <w:trPr>
          <w:cantSplit/>
          <w:trHeight w:val="270"/>
          <w:jc w:val="center"/>
        </w:trPr>
        <w:tc>
          <w:tcPr>
            <w:tcW w:w="340" w:type="dxa"/>
          </w:tcPr>
          <w:p w14:paraId="6A1267F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5F2A408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2FA227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0108AA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48DABF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A0B7B6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58ACF3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693CBA9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187A5A80"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28EE9A1F" w14:textId="613C9C02"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Fecha cancelación: </w:t>
      </w:r>
      <w:r w:rsidR="002E5CB5" w:rsidRPr="0059252A">
        <w:rPr>
          <w:rFonts w:ascii="Soberana Sans" w:hAnsi="Soberana Sans" w:cs="Georgia"/>
          <w:sz w:val="20"/>
          <w:szCs w:val="20"/>
        </w:rPr>
        <w:t xml:space="preserve">Se debe registrar la fecha en que se efectuó la cancelación contable de la </w:t>
      </w:r>
      <w:r w:rsidR="008845D4" w:rsidRPr="0059252A">
        <w:rPr>
          <w:rFonts w:ascii="Soberana Sans" w:hAnsi="Soberana Sans" w:cs="Georgia"/>
          <w:sz w:val="20"/>
          <w:szCs w:val="20"/>
        </w:rPr>
        <w:t xml:space="preserve">ubicación o inciso </w:t>
      </w:r>
      <w:r w:rsidR="002E5CB5" w:rsidRPr="0059252A">
        <w:rPr>
          <w:rFonts w:ascii="Soberana Sans" w:hAnsi="Soberana Sans" w:cs="Georgia"/>
          <w:sz w:val="20"/>
          <w:szCs w:val="20"/>
        </w:rPr>
        <w:t xml:space="preserve">del tipo de seguro de Diversos Técnicos Calderas, Equipo electrónico, Equipo de contratistas y Rotura de maquinaria. En esta variable se reportarán únicamente las </w:t>
      </w:r>
      <w:r w:rsidR="008845D4" w:rsidRPr="0059252A">
        <w:rPr>
          <w:rFonts w:ascii="Soberana Sans" w:hAnsi="Soberana Sans" w:cs="Georgia"/>
          <w:sz w:val="20"/>
          <w:szCs w:val="20"/>
        </w:rPr>
        <w:t>ubicaciones o incisos</w:t>
      </w:r>
      <w:r w:rsidR="002E5CB5" w:rsidRPr="0059252A">
        <w:rPr>
          <w:rFonts w:ascii="Soberana Sans" w:hAnsi="Soberana Sans" w:cs="Georgia"/>
          <w:sz w:val="20"/>
          <w:szCs w:val="20"/>
        </w:rPr>
        <w:t xml:space="preserve"> que lleguen canceladas al final del ejercicio y se reportará la última cancelación contable que haya tenido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01E84BB" w14:textId="77777777" w:rsidTr="0012070D">
        <w:trPr>
          <w:cantSplit/>
          <w:trHeight w:val="270"/>
          <w:jc w:val="center"/>
        </w:trPr>
        <w:tc>
          <w:tcPr>
            <w:tcW w:w="340" w:type="dxa"/>
          </w:tcPr>
          <w:p w14:paraId="649B64E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87A393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3F1201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469B00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593F9C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8E228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6731DA9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7E9C601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3DD6CCE1"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47EB07F" w14:textId="63631BE4"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Moneda:</w:t>
      </w:r>
      <w:r w:rsidR="002E5CB5" w:rsidRPr="0059252A">
        <w:rPr>
          <w:rFonts w:ascii="Soberana Sans" w:hAnsi="Soberana Sans" w:cs="Georgia"/>
          <w:sz w:val="20"/>
          <w:szCs w:val="20"/>
        </w:rPr>
        <w:t xml:space="preserve"> Se debe capturar de acuerdo al </w:t>
      </w:r>
      <w:r w:rsidR="002E5CB5" w:rsidRPr="0059252A">
        <w:rPr>
          <w:rFonts w:ascii="Soberana Sans" w:hAnsi="Soberana Sans" w:cs="Georgia"/>
          <w:b/>
          <w:bCs/>
          <w:sz w:val="20"/>
          <w:szCs w:val="20"/>
        </w:rPr>
        <w:t>catálogo 2.1</w:t>
      </w:r>
      <w:r w:rsidR="002E5CB5" w:rsidRPr="0059252A">
        <w:rPr>
          <w:rFonts w:ascii="Soberana Sans" w:hAnsi="Soberana Sans" w:cs="Georgia"/>
          <w:sz w:val="20"/>
          <w:szCs w:val="20"/>
        </w:rPr>
        <w:t xml:space="preserve"> la clave de la moneda con la cual se emitió la póliza.</w:t>
      </w:r>
    </w:p>
    <w:p w14:paraId="3B45F365" w14:textId="5115FBD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Forma de venta:</w:t>
      </w:r>
      <w:r w:rsidR="002E5CB5" w:rsidRPr="0059252A">
        <w:rPr>
          <w:rFonts w:ascii="Soberana Sans" w:hAnsi="Soberana Sans" w:cs="Georgia"/>
          <w:sz w:val="20"/>
          <w:szCs w:val="20"/>
        </w:rPr>
        <w:t xml:space="preserve"> </w:t>
      </w:r>
      <w:r w:rsidR="00F30AF2" w:rsidRPr="0059252A">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845D4" w:rsidRPr="0059252A">
        <w:rPr>
          <w:rFonts w:ascii="Soberana Sans" w:hAnsi="Soberana Sans" w:cs="Georgia"/>
          <w:sz w:val="20"/>
          <w:szCs w:val="20"/>
        </w:rPr>
        <w:t xml:space="preserve">. </w:t>
      </w:r>
    </w:p>
    <w:p w14:paraId="05973BE4" w14:textId="3D40E31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Giro: </w:t>
      </w:r>
      <w:r w:rsidR="002E5CB5" w:rsidRPr="0059252A">
        <w:rPr>
          <w:rFonts w:ascii="Soberana Sans" w:hAnsi="Soberana Sans" w:cs="Georgia"/>
          <w:sz w:val="20"/>
          <w:szCs w:val="20"/>
        </w:rPr>
        <w:t xml:space="preserve">Se debe capturar el sector-giro principal del negocio asegurado, según el </w:t>
      </w:r>
      <w:r w:rsidR="002E5CB5" w:rsidRPr="0059252A">
        <w:rPr>
          <w:rFonts w:ascii="Soberana Sans" w:hAnsi="Soberana Sans" w:cs="Georgia"/>
          <w:b/>
          <w:bCs/>
          <w:sz w:val="20"/>
          <w:szCs w:val="20"/>
        </w:rPr>
        <w:t>catálogo 4</w:t>
      </w:r>
      <w:r w:rsidR="002E5CB5" w:rsidRPr="0059252A">
        <w:rPr>
          <w:rFonts w:ascii="Soberana Sans" w:hAnsi="Soberana Sans"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14:paraId="15E15746"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En los negocios que contengan varios giros, se debe reportar el que represente la mayor participación en primas emitidas.</w:t>
      </w:r>
    </w:p>
    <w:p w14:paraId="00DDC9D0" w14:textId="483BA9C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de acuerdo al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14:paraId="5793D893"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 xml:space="preserve">En caso de que dos entidades-municipio tengan la misma prima emitida, entonces se debe reportar la primera entidad-municipio que aparezca en el </w:t>
      </w:r>
      <w:r w:rsidRPr="0059252A">
        <w:rPr>
          <w:rFonts w:ascii="Soberana Sans" w:hAnsi="Soberana Sans" w:cs="Georgia"/>
          <w:b/>
          <w:bCs/>
          <w:sz w:val="20"/>
          <w:szCs w:val="20"/>
        </w:rPr>
        <w:t>catálogo 16.2</w:t>
      </w:r>
      <w:r w:rsidRPr="0059252A">
        <w:rPr>
          <w:rFonts w:ascii="Soberana Sans" w:hAnsi="Soberana Sans" w:cs="Georgia"/>
          <w:sz w:val="20"/>
          <w:szCs w:val="20"/>
        </w:rPr>
        <w:t>.</w:t>
      </w:r>
    </w:p>
    <w:p w14:paraId="5DE85917" w14:textId="115C2406" w:rsidR="002E5CB5" w:rsidRPr="0059252A" w:rsidRDefault="002E5CB5" w:rsidP="0049566F">
      <w:pPr>
        <w:pStyle w:val="ROMANOS"/>
        <w:tabs>
          <w:tab w:val="clear" w:pos="720"/>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3D72A3">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Tipo de seguro: </w:t>
      </w:r>
      <w:r w:rsidRPr="0059252A">
        <w:rPr>
          <w:rFonts w:ascii="Soberana Sans" w:hAnsi="Soberana Sans" w:cs="Georgia"/>
          <w:sz w:val="20"/>
          <w:szCs w:val="20"/>
        </w:rPr>
        <w:t xml:space="preserve">Se debe capturar de acuerdo al </w:t>
      </w:r>
      <w:r w:rsidRPr="0059252A">
        <w:rPr>
          <w:rFonts w:ascii="Soberana Sans" w:hAnsi="Soberana Sans" w:cs="Georgia"/>
          <w:b/>
          <w:bCs/>
          <w:sz w:val="20"/>
          <w:szCs w:val="20"/>
        </w:rPr>
        <w:t>catálogo 18.9</w:t>
      </w:r>
      <w:r w:rsidRPr="0059252A">
        <w:rPr>
          <w:rFonts w:ascii="Soberana Sans" w:hAnsi="Soberana Sans" w:cs="Georgia"/>
          <w:sz w:val="20"/>
          <w:szCs w:val="20"/>
        </w:rPr>
        <w:t>, la clave del seguro que corresponda.</w:t>
      </w:r>
    </w:p>
    <w:p w14:paraId="35AEBCEB" w14:textId="712E19F1" w:rsidR="002E5CB5" w:rsidRPr="0059252A" w:rsidRDefault="003D72A3" w:rsidP="0049566F">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emitida: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0B925CFD" w14:textId="56985CE6"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retenida: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090612AE" w14:textId="78268548"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devengada: </w:t>
      </w:r>
      <w:r w:rsidR="002E5CB5" w:rsidRPr="0059252A">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49075C9A" w14:textId="29D311DF"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 xml:space="preserve">Para efectos de devengamiento de la prima emitida ésta deberá considerarse desde la fecha de inicio de vigencia de la </w:t>
      </w:r>
      <w:r w:rsidR="009732FA">
        <w:rPr>
          <w:rFonts w:ascii="Soberana Sans" w:hAnsi="Soberana Sans" w:cs="Georgia"/>
          <w:sz w:val="20"/>
          <w:szCs w:val="20"/>
        </w:rPr>
        <w:t>ubicación</w:t>
      </w:r>
      <w:r w:rsidRPr="0059252A">
        <w:rPr>
          <w:rFonts w:ascii="Soberana Sans" w:hAnsi="Soberana Sans" w:cs="Georgia"/>
          <w:sz w:val="20"/>
          <w:szCs w:val="20"/>
        </w:rPr>
        <w:t>, sin embargo, si el inicio de la vigencia corresponde a periodos anteriores, el devengamiento de la prima será a partir del inicio del periodo de reporte.</w:t>
      </w:r>
    </w:p>
    <w:p w14:paraId="3A784D0C" w14:textId="21615874"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 xml:space="preserve"> </w:t>
      </w: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La forma de cálculo es la siguiente:</w:t>
      </w:r>
    </w:p>
    <w:p w14:paraId="34309BAE" w14:textId="2135DCB6" w:rsidR="002E5CB5" w:rsidRPr="0059252A" w:rsidRDefault="002E5CB5" w:rsidP="0049566F">
      <w:pPr>
        <w:pStyle w:val="Texto"/>
        <w:tabs>
          <w:tab w:val="left" w:pos="426"/>
          <w:tab w:val="left" w:pos="851"/>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006232ED">
        <w:rPr>
          <w:rFonts w:ascii="Soberana Sans" w:hAnsi="Soberana Sans" w:cs="Georgia"/>
          <w:sz w:val="20"/>
          <w:szCs w:val="20"/>
        </w:rPr>
        <w:tab/>
      </w:r>
      <w:r w:rsidR="0049566F">
        <w:rPr>
          <w:rFonts w:ascii="Soberana Sans" w:hAnsi="Soberana Sans" w:cs="Georgia"/>
          <w:sz w:val="20"/>
          <w:szCs w:val="20"/>
        </w:rPr>
        <w:t xml:space="preserve">  </w:t>
      </w:r>
      <w:r w:rsidRPr="0059252A">
        <w:rPr>
          <w:rFonts w:ascii="Soberana Sans" w:hAnsi="Soberana Sans" w:cs="Georgia"/>
          <w:sz w:val="20"/>
          <w:szCs w:val="20"/>
        </w:rPr>
        <w:t>Dp</w:t>
      </w:r>
    </w:p>
    <w:p w14:paraId="47D11F47"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PD = ----------PE</w:t>
      </w:r>
    </w:p>
    <w:p w14:paraId="3CA9C20E" w14:textId="65F2603F"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6232ED">
        <w:rPr>
          <w:rFonts w:ascii="Soberana Sans" w:hAnsi="Soberana Sans" w:cs="Georgia"/>
          <w:sz w:val="20"/>
          <w:szCs w:val="20"/>
        </w:rPr>
        <w:tab/>
        <w:t xml:space="preserve">  </w:t>
      </w:r>
      <w:r w:rsidR="0049566F">
        <w:rPr>
          <w:rFonts w:ascii="Soberana Sans" w:hAnsi="Soberana Sans" w:cs="Georgia"/>
          <w:sz w:val="20"/>
          <w:szCs w:val="20"/>
        </w:rPr>
        <w:tab/>
      </w:r>
      <w:r w:rsidR="006232ED">
        <w:rPr>
          <w:rFonts w:ascii="Soberana Sans" w:hAnsi="Soberana Sans" w:cs="Georgia"/>
          <w:sz w:val="20"/>
          <w:szCs w:val="20"/>
        </w:rPr>
        <w:t xml:space="preserve">  </w:t>
      </w:r>
      <w:r w:rsidR="0049566F">
        <w:rPr>
          <w:rFonts w:ascii="Soberana Sans" w:hAnsi="Soberana Sans" w:cs="Georgia"/>
          <w:sz w:val="20"/>
          <w:szCs w:val="20"/>
        </w:rPr>
        <w:t xml:space="preserve">  </w:t>
      </w:r>
      <w:r w:rsidRPr="0059252A">
        <w:rPr>
          <w:rFonts w:ascii="Soberana Sans" w:hAnsi="Soberana Sans" w:cs="Georgia"/>
          <w:sz w:val="20"/>
          <w:szCs w:val="20"/>
        </w:rPr>
        <w:t>Dv</w:t>
      </w:r>
    </w:p>
    <w:p w14:paraId="57867611" w14:textId="48746C30"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Donde:</w:t>
      </w:r>
    </w:p>
    <w:p w14:paraId="5C6C41FE" w14:textId="356753CA"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b/>
          <w:bCs/>
          <w:sz w:val="20"/>
          <w:szCs w:val="20"/>
        </w:rPr>
        <w:t>PD</w:t>
      </w:r>
      <w:r w:rsidRPr="0059252A">
        <w:rPr>
          <w:rFonts w:ascii="Soberana Sans" w:hAnsi="Soberana Sans" w:cs="Georgia"/>
          <w:sz w:val="20"/>
          <w:szCs w:val="20"/>
        </w:rPr>
        <w:t xml:space="preserve"> = Prima devengada.</w:t>
      </w:r>
    </w:p>
    <w:p w14:paraId="402C829E" w14:textId="142C15A5" w:rsidR="002E5CB5" w:rsidRPr="0059252A" w:rsidRDefault="002E5CB5" w:rsidP="00F87D9B">
      <w:pPr>
        <w:pStyle w:val="Texto"/>
        <w:tabs>
          <w:tab w:val="left" w:pos="1276"/>
        </w:tabs>
        <w:spacing w:after="120" w:line="240" w:lineRule="auto"/>
        <w:ind w:left="851" w:hanging="425"/>
        <w:rPr>
          <w:rFonts w:ascii="Soberana Sans" w:hAnsi="Soberana Sans" w:cs="Georgia"/>
          <w:sz w:val="20"/>
          <w:szCs w:val="20"/>
        </w:rPr>
      </w:pPr>
      <w:r w:rsidRPr="0059252A">
        <w:rPr>
          <w:rFonts w:ascii="Soberana Sans" w:hAnsi="Soberana Sans" w:cs="Georgia"/>
          <w:b/>
          <w:bCs/>
          <w:sz w:val="20"/>
          <w:szCs w:val="20"/>
        </w:rPr>
        <w:t>Dp</w:t>
      </w:r>
      <w:r w:rsidRPr="0059252A">
        <w:rPr>
          <w:rFonts w:ascii="Soberana Sans" w:hAnsi="Soberana Sans" w:cs="Georgia"/>
          <w:sz w:val="20"/>
          <w:szCs w:val="20"/>
        </w:rPr>
        <w:t xml:space="preserve"> = </w:t>
      </w:r>
      <w:r w:rsidR="00F87D9B" w:rsidRPr="00F87D9B">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59252A">
        <w:rPr>
          <w:rFonts w:ascii="Soberana Sans" w:hAnsi="Soberana Sans" w:cs="Georgia"/>
          <w:sz w:val="20"/>
          <w:szCs w:val="20"/>
        </w:rPr>
        <w:t>.</w:t>
      </w:r>
    </w:p>
    <w:p w14:paraId="069BBCF8" w14:textId="69C0F93D"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r>
      <w:r w:rsidRPr="0059252A">
        <w:rPr>
          <w:rFonts w:ascii="Soberana Sans" w:hAnsi="Soberana Sans" w:cs="Georgia"/>
          <w:b/>
          <w:bCs/>
          <w:sz w:val="20"/>
          <w:szCs w:val="20"/>
        </w:rPr>
        <w:t>Dv</w:t>
      </w:r>
      <w:r w:rsidRPr="0059252A">
        <w:rPr>
          <w:rFonts w:ascii="Soberana Sans" w:hAnsi="Soberana Sans" w:cs="Georgia"/>
          <w:sz w:val="20"/>
          <w:szCs w:val="20"/>
        </w:rPr>
        <w:t xml:space="preserve"> = Número de días de vigencia de la </w:t>
      </w:r>
      <w:r w:rsidR="00B94C61">
        <w:rPr>
          <w:rFonts w:ascii="Soberana Sans" w:hAnsi="Soberana Sans" w:cs="Georgia"/>
          <w:sz w:val="20"/>
          <w:szCs w:val="20"/>
        </w:rPr>
        <w:t>ubicación</w:t>
      </w:r>
      <w:r w:rsidRPr="0059252A">
        <w:rPr>
          <w:rFonts w:ascii="Soberana Sans" w:hAnsi="Soberana Sans" w:cs="Georgia"/>
          <w:sz w:val="20"/>
          <w:szCs w:val="20"/>
        </w:rPr>
        <w:t>.</w:t>
      </w:r>
    </w:p>
    <w:p w14:paraId="1FAD3A35"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ab/>
        <w:t>PE</w:t>
      </w:r>
      <w:r w:rsidRPr="0059252A">
        <w:rPr>
          <w:rFonts w:ascii="Soberana Sans" w:hAnsi="Soberana Sans" w:cs="Georgia"/>
          <w:sz w:val="20"/>
          <w:szCs w:val="20"/>
        </w:rPr>
        <w:t xml:space="preserve"> = Prima emitida, incluye emisión de cualquier año y que se encuentre vigente en el periodo reportado.</w:t>
      </w:r>
    </w:p>
    <w:p w14:paraId="539EBB00" w14:textId="724EFC0E"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Comisión directa:</w:t>
      </w:r>
      <w:r w:rsidR="002E5CB5" w:rsidRPr="0059252A">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B78CE3D" w14:textId="44283A2A"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emisión:</w:t>
      </w:r>
      <w:r w:rsidR="002E5CB5" w:rsidRPr="0059252A">
        <w:rPr>
          <w:rFonts w:ascii="Soberana Sans" w:hAnsi="Soberana Sans" w:cs="Georgia"/>
          <w:sz w:val="20"/>
          <w:szCs w:val="20"/>
        </w:rPr>
        <w:t xml:space="preserve"> Se debe registrar la fecha en que se dio de alta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contablemente. En caso de renovación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3D476741" w14:textId="77777777" w:rsidTr="0012070D">
        <w:trPr>
          <w:cantSplit/>
          <w:trHeight w:val="270"/>
          <w:jc w:val="center"/>
        </w:trPr>
        <w:tc>
          <w:tcPr>
            <w:tcW w:w="340" w:type="dxa"/>
          </w:tcPr>
          <w:p w14:paraId="348CA878"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327C0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1CAE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5B59C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590996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3759403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6020C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47A26D4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77510B5E"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B2DFE6B" w14:textId="65B5359D" w:rsidR="00BA3078" w:rsidRPr="0059252A" w:rsidRDefault="003D72A3"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BA3078" w:rsidRPr="0059252A">
        <w:rPr>
          <w:rFonts w:ascii="Soberana Sans" w:hAnsi="Soberana Sans" w:cs="Georgia"/>
          <w:b/>
          <w:bCs/>
          <w:sz w:val="20"/>
          <w:szCs w:val="20"/>
        </w:rPr>
        <w:t xml:space="preserve">Subtipo de seguro: </w:t>
      </w:r>
      <w:r w:rsidR="00BA3078" w:rsidRPr="0059252A">
        <w:rPr>
          <w:rFonts w:ascii="Soberana Sans" w:hAnsi="Soberana Sans" w:cs="Georgia"/>
          <w:sz w:val="20"/>
          <w:szCs w:val="20"/>
        </w:rPr>
        <w:t xml:space="preserve">Se debe capturar de acuerdo al </w:t>
      </w:r>
      <w:r w:rsidR="00BA3078" w:rsidRPr="0059252A">
        <w:rPr>
          <w:rFonts w:ascii="Soberana Sans" w:hAnsi="Soberana Sans" w:cs="Georgia"/>
          <w:b/>
          <w:sz w:val="20"/>
          <w:szCs w:val="20"/>
        </w:rPr>
        <w:t>catálogo 84</w:t>
      </w:r>
      <w:r w:rsidR="00BA3078" w:rsidRPr="0059252A">
        <w:rPr>
          <w:rFonts w:ascii="Soberana Sans" w:hAnsi="Soberana Sans" w:cs="Georgia"/>
          <w:sz w:val="20"/>
          <w:szCs w:val="20"/>
        </w:rPr>
        <w:t>, el subtipo de seguro que corresponda al negocio asegurado, ya sea microseguro, negocio gubernamental</w:t>
      </w:r>
      <w:r w:rsidR="008845D4" w:rsidRPr="0059252A">
        <w:rPr>
          <w:rFonts w:ascii="Soberana Sans" w:hAnsi="Soberana Sans" w:cs="Georgia"/>
          <w:sz w:val="20"/>
          <w:szCs w:val="20"/>
        </w:rPr>
        <w:t>, seguro obligatorio</w:t>
      </w:r>
      <w:r w:rsidR="00BA3078" w:rsidRPr="0059252A">
        <w:rPr>
          <w:rFonts w:ascii="Soberana Sans" w:hAnsi="Soberana Sans" w:cs="Georgia"/>
          <w:sz w:val="20"/>
          <w:szCs w:val="20"/>
        </w:rPr>
        <w:t xml:space="preserve"> u otro.</w:t>
      </w:r>
    </w:p>
    <w:p w14:paraId="2E865704" w14:textId="3E24A9E7" w:rsidR="002E5CB5" w:rsidRPr="0059252A" w:rsidRDefault="003D72A3" w:rsidP="0049566F">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2E5CB5" w:rsidRPr="0059252A">
        <w:rPr>
          <w:rFonts w:ascii="Soberana Sans" w:hAnsi="Soberana Sans" w:cs="Georgia"/>
          <w:b/>
          <w:bCs/>
          <w:sz w:val="20"/>
          <w:szCs w:val="20"/>
        </w:rPr>
        <w:t xml:space="preserve">Estatus: </w:t>
      </w:r>
      <w:r w:rsidR="002E5CB5" w:rsidRPr="0059252A">
        <w:rPr>
          <w:rFonts w:ascii="Soberana Sans" w:hAnsi="Soberana Sans" w:cs="Georgia"/>
          <w:sz w:val="20"/>
          <w:szCs w:val="20"/>
        </w:rPr>
        <w:t xml:space="preserve">Se debe capturar de acuerdo al </w:t>
      </w:r>
      <w:r w:rsidR="002E5CB5" w:rsidRPr="0059252A">
        <w:rPr>
          <w:rFonts w:ascii="Soberana Sans" w:hAnsi="Soberana Sans" w:cs="Georgia"/>
          <w:b/>
          <w:bCs/>
          <w:sz w:val="20"/>
          <w:szCs w:val="20"/>
        </w:rPr>
        <w:t>catálogo 20.1</w:t>
      </w:r>
      <w:r w:rsidR="002E5CB5" w:rsidRPr="0059252A">
        <w:rPr>
          <w:rFonts w:ascii="Soberana Sans" w:hAnsi="Soberana Sans" w:cs="Georgia"/>
          <w:sz w:val="20"/>
          <w:szCs w:val="20"/>
        </w:rPr>
        <w:t>, la clave del tipo de movimiento contable de la póliza a nivel ubicación al final del ejercicio.</w:t>
      </w:r>
    </w:p>
    <w:p w14:paraId="3497E646" w14:textId="72E17198" w:rsidR="003B3FF3"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6232ED">
        <w:rPr>
          <w:rFonts w:ascii="Soberana Sans" w:hAnsi="Soberana Sans" w:cs="Georgia"/>
          <w:b/>
          <w:bCs/>
          <w:sz w:val="20"/>
          <w:szCs w:val="20"/>
        </w:rPr>
        <w:t>.</w:t>
      </w:r>
      <w:r w:rsidR="0049566F">
        <w:rPr>
          <w:rFonts w:ascii="Soberana Sans" w:hAnsi="Soberana Sans" w:cs="Georgia"/>
          <w:b/>
          <w:bCs/>
          <w:sz w:val="20"/>
          <w:szCs w:val="20"/>
        </w:rPr>
        <w:tab/>
      </w:r>
      <w:r w:rsidR="003B3FF3" w:rsidRPr="0059252A">
        <w:rPr>
          <w:rFonts w:ascii="Soberana Sans" w:hAnsi="Soberana Sans" w:cs="Georgia"/>
          <w:b/>
          <w:bCs/>
          <w:sz w:val="20"/>
          <w:szCs w:val="20"/>
        </w:rPr>
        <w:t>Prima devengada acumulada:</w:t>
      </w:r>
      <w:r w:rsidR="003B3FF3" w:rsidRPr="0059252A">
        <w:rPr>
          <w:rFonts w:ascii="Soberana Sans" w:hAnsi="Soberana Sans" w:cs="Georgia"/>
          <w:bCs/>
          <w:sz w:val="20"/>
          <w:szCs w:val="20"/>
        </w:rPr>
        <w:t xml:space="preserve"> </w:t>
      </w:r>
      <w:r w:rsidR="003B3FF3" w:rsidRPr="0059252A">
        <w:rPr>
          <w:rFonts w:ascii="Soberana Sans" w:hAnsi="Soberana Sans" w:cs="Georgia"/>
          <w:sz w:val="20"/>
          <w:szCs w:val="20"/>
        </w:rPr>
        <w:t xml:space="preserve">Se debe reportar la parte proporcional de la prima emitida que corresponde al periodo transcurrido a la fecha de cierre del ejercicio. </w:t>
      </w:r>
      <w:r w:rsidR="00E9290A" w:rsidRPr="0059252A">
        <w:rPr>
          <w:rFonts w:ascii="Soberana Sans" w:hAnsi="Soberana Sans" w:cs="Georgia"/>
          <w:sz w:val="20"/>
          <w:szCs w:val="20"/>
        </w:rPr>
        <w:t>Por ello deben considerarse pólizas y endosos emitidos tanto en el periodo de referencia, como los emitidos en periodos anteriores</w:t>
      </w:r>
      <w:r w:rsidR="00E57B16">
        <w:rPr>
          <w:rFonts w:ascii="Soberana Sans" w:hAnsi="Soberana Sans" w:cs="Georgia"/>
          <w:sz w:val="20"/>
          <w:szCs w:val="20"/>
        </w:rPr>
        <w:t>.</w:t>
      </w:r>
      <w:r w:rsidR="00E9290A" w:rsidRPr="0059252A">
        <w:rPr>
          <w:rFonts w:ascii="Soberana Sans" w:hAnsi="Soberana Sans" w:cs="Georgia"/>
          <w:sz w:val="20"/>
          <w:szCs w:val="20"/>
        </w:rPr>
        <w:t xml:space="preserve"> </w:t>
      </w:r>
    </w:p>
    <w:p w14:paraId="4269D3E3" w14:textId="778F5EAA"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3B3FF3" w:rsidRPr="0049566F">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70F2833E" w14:textId="522FA62E"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sidRPr="0049566F">
        <w:rPr>
          <w:rFonts w:ascii="Soberana Sans" w:hAnsi="Soberana Sans" w:cs="Georgia"/>
          <w:sz w:val="20"/>
          <w:szCs w:val="20"/>
        </w:rPr>
        <w:tab/>
      </w:r>
      <w:r w:rsidR="003B3FF3" w:rsidRPr="0049566F">
        <w:rPr>
          <w:rFonts w:ascii="Soberana Sans" w:hAnsi="Soberana Sans" w:cs="Georgia"/>
          <w:sz w:val="20"/>
          <w:szCs w:val="20"/>
        </w:rPr>
        <w:t>La forma de cálculo es la siguiente:</w:t>
      </w:r>
    </w:p>
    <w:p w14:paraId="22A1C687" w14:textId="77777777" w:rsidR="003B3FF3" w:rsidRPr="0049566F" w:rsidRDefault="003B3FF3" w:rsidP="0049566F">
      <w:pPr>
        <w:pStyle w:val="ROMANOS"/>
        <w:tabs>
          <w:tab w:val="clear" w:pos="720"/>
          <w:tab w:val="left" w:pos="567"/>
        </w:tabs>
        <w:spacing w:after="120" w:line="240" w:lineRule="auto"/>
        <w:ind w:left="567" w:firstLine="0"/>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349FD30" w14:textId="237A370B" w:rsidR="003B3FF3" w:rsidRPr="0059252A" w:rsidRDefault="003B3FF3" w:rsidP="0049566F">
      <w:pPr>
        <w:pStyle w:val="ROMANOS"/>
        <w:tabs>
          <w:tab w:val="clear" w:pos="720"/>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Donde:</w:t>
      </w:r>
    </w:p>
    <w:p w14:paraId="3882F39A" w14:textId="77777777"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r w:rsidRPr="0059252A">
        <w:rPr>
          <w:rFonts w:ascii="Soberana Sans" w:hAnsi="Soberana Sans" w:cs="Georgia"/>
          <w:sz w:val="20"/>
          <w:szCs w:val="20"/>
        </w:rPr>
        <w:t>PD = Prima devengada.</w:t>
      </w:r>
    </w:p>
    <w:p w14:paraId="12C83AA2" w14:textId="6326229A" w:rsidR="003B3FF3" w:rsidRPr="0059252A" w:rsidRDefault="003B3FF3" w:rsidP="009A57D3">
      <w:pPr>
        <w:pStyle w:val="ROMANOS"/>
        <w:tabs>
          <w:tab w:val="clear" w:pos="720"/>
        </w:tabs>
        <w:spacing w:after="120" w:line="240" w:lineRule="auto"/>
        <w:ind w:left="993" w:hanging="567"/>
        <w:rPr>
          <w:rFonts w:ascii="Soberana Sans" w:hAnsi="Soberana Sans" w:cs="Georgia"/>
          <w:sz w:val="20"/>
          <w:szCs w:val="20"/>
        </w:rPr>
      </w:pPr>
      <w:r w:rsidRPr="0059252A">
        <w:rPr>
          <w:rFonts w:ascii="Soberana Sans" w:hAnsi="Soberana Sans" w:cs="Georgia"/>
          <w:sz w:val="20"/>
          <w:szCs w:val="20"/>
        </w:rPr>
        <w:t xml:space="preserve">Dp = </w:t>
      </w:r>
      <w:r w:rsidR="009A57D3" w:rsidRPr="009A57D3">
        <w:rPr>
          <w:rFonts w:ascii="Soberana Sans" w:hAnsi="Soberana Sans" w:cs="Georgia"/>
          <w:sz w:val="20"/>
          <w:szCs w:val="20"/>
        </w:rPr>
        <w:t>Número de días transcurridos desde la fecha de inicio de vigencia</w:t>
      </w:r>
      <w:r w:rsidR="00F87D9B">
        <w:rPr>
          <w:rFonts w:ascii="Soberana Sans" w:hAnsi="Soberana Sans" w:cs="Georgia"/>
          <w:sz w:val="20"/>
          <w:szCs w:val="20"/>
        </w:rPr>
        <w:t xml:space="preserve"> del endoso</w:t>
      </w:r>
      <w:r w:rsidR="009A57D3" w:rsidRPr="009A57D3">
        <w:rPr>
          <w:rFonts w:ascii="Soberana Sans" w:hAnsi="Soberana Sans" w:cs="Georgia"/>
          <w:sz w:val="20"/>
          <w:szCs w:val="20"/>
        </w:rPr>
        <w:t xml:space="preserve"> a la fecha del cierre del ejercicio o al fin de vigencia si este es menor a la fecha de cierre del ejercicio</w:t>
      </w:r>
      <w:r w:rsidRPr="0059252A">
        <w:rPr>
          <w:rFonts w:ascii="Soberana Sans" w:hAnsi="Soberana Sans" w:cs="Georgia"/>
          <w:sz w:val="20"/>
          <w:szCs w:val="20"/>
        </w:rPr>
        <w:t>.</w:t>
      </w:r>
    </w:p>
    <w:p w14:paraId="267E0A9B" w14:textId="09070775"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r w:rsidRPr="0059252A">
        <w:rPr>
          <w:rFonts w:ascii="Soberana Sans" w:hAnsi="Soberana Sans" w:cs="Georgia"/>
          <w:sz w:val="20"/>
          <w:szCs w:val="20"/>
        </w:rPr>
        <w:lastRenderedPageBreak/>
        <w:t>Dv =</w:t>
      </w:r>
      <w:r w:rsidR="006232ED">
        <w:rPr>
          <w:rFonts w:ascii="Soberana Sans" w:hAnsi="Soberana Sans" w:cs="Georgia"/>
          <w:sz w:val="20"/>
          <w:szCs w:val="20"/>
        </w:rPr>
        <w:t xml:space="preserve"> </w:t>
      </w:r>
      <w:r w:rsidRPr="0059252A">
        <w:rPr>
          <w:rFonts w:ascii="Soberana Sans" w:hAnsi="Soberana Sans" w:cs="Georgia"/>
          <w:sz w:val="20"/>
          <w:szCs w:val="20"/>
        </w:rPr>
        <w:t>Número de días de vigencia de la ubicación.</w:t>
      </w:r>
    </w:p>
    <w:p w14:paraId="4C69A729" w14:textId="204931ED" w:rsidR="003B3FF3" w:rsidRPr="0059252A" w:rsidRDefault="003B3FF3" w:rsidP="0049566F">
      <w:pPr>
        <w:pStyle w:val="ROMANOS"/>
        <w:tabs>
          <w:tab w:val="clear" w:pos="720"/>
          <w:tab w:val="left" w:pos="426"/>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PE =</w:t>
      </w:r>
      <w:r w:rsidR="006232ED">
        <w:rPr>
          <w:rFonts w:ascii="Soberana Sans" w:hAnsi="Soberana Sans" w:cs="Georgia"/>
          <w:sz w:val="20"/>
          <w:szCs w:val="20"/>
        </w:rPr>
        <w:t xml:space="preserve"> </w:t>
      </w:r>
      <w:r w:rsidRPr="0059252A">
        <w:rPr>
          <w:rFonts w:ascii="Soberana Sans" w:hAnsi="Soberana Sans" w:cs="Georgia"/>
          <w:sz w:val="20"/>
          <w:szCs w:val="20"/>
        </w:rPr>
        <w:t>Prima emitida, incluye la emisión de cualquier año de las pólizas que se reportaron en la tabla de emisión.</w:t>
      </w:r>
    </w:p>
    <w:p w14:paraId="091C3E5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2. “EMISION”</w:t>
      </w:r>
    </w:p>
    <w:p w14:paraId="1B90FF87" w14:textId="13837255" w:rsidR="002E5CB5" w:rsidRPr="0059252A" w:rsidRDefault="002E5CB5" w:rsidP="006232ED">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6232ED">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6232ED">
        <w:rPr>
          <w:rFonts w:ascii="Soberana Sans" w:hAnsi="Soberana Sans"/>
          <w:b/>
          <w:sz w:val="20"/>
          <w:szCs w:val="20"/>
        </w:rPr>
        <w:t>RR8CEREMIS009920201</w:t>
      </w:r>
      <w:r w:rsidR="00BC6165" w:rsidRPr="0059252A">
        <w:rPr>
          <w:rFonts w:ascii="Soberana Sans" w:hAnsi="Soberana Sans"/>
          <w:b/>
          <w:sz w:val="20"/>
          <w:szCs w:val="20"/>
        </w:rPr>
        <w:t>231.TXT</w:t>
      </w:r>
    </w:p>
    <w:p w14:paraId="24A7A90C"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4F0D0461" w14:textId="68EEFF7F" w:rsidR="002E5CB5" w:rsidRPr="0059252A" w:rsidRDefault="00EF33A8" w:rsidP="006232ED">
      <w:pPr>
        <w:pStyle w:val="ROMANOS"/>
        <w:tabs>
          <w:tab w:val="clear" w:pos="72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3B3FF3"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2F5C5ADE" w14:textId="32B03CB8"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Suma asegurada: </w:t>
      </w:r>
      <w:r w:rsidR="002E5CB5" w:rsidRPr="0059252A">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0516C926" w14:textId="429441BC"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Sublímite suma asegurada: </w:t>
      </w:r>
      <w:r w:rsidR="00C17F5E" w:rsidRPr="0046687C">
        <w:rPr>
          <w:rFonts w:ascii="Soberana Sans" w:hAnsi="Soberana Sans" w:cs="Georgia"/>
          <w:sz w:val="20"/>
          <w:szCs w:val="20"/>
        </w:rPr>
        <w:t>Se registrará conforme al catálogo 2</w:t>
      </w:r>
      <w:r w:rsidR="00144958">
        <w:rPr>
          <w:rFonts w:ascii="Soberana Sans" w:hAnsi="Soberana Sans" w:cs="Georgia"/>
          <w:sz w:val="20"/>
          <w:szCs w:val="20"/>
        </w:rPr>
        <w:t>60</w:t>
      </w:r>
      <w:r w:rsidR="00C17F5E" w:rsidRPr="0046687C">
        <w:rPr>
          <w:rFonts w:ascii="Soberana Sans" w:hAnsi="Soberana Sans" w:cs="Georgia"/>
          <w:sz w:val="20"/>
          <w:szCs w:val="20"/>
        </w:rPr>
        <w:t>, si la suma asegurada de</w:t>
      </w:r>
      <w:r w:rsidR="001E11A2">
        <w:rPr>
          <w:rFonts w:ascii="Soberana Sans" w:hAnsi="Soberana Sans" w:cs="Georgia"/>
          <w:sz w:val="20"/>
          <w:szCs w:val="20"/>
        </w:rPr>
        <w:t>l tipo de seguro</w:t>
      </w:r>
      <w:r w:rsidR="00C17F5E" w:rsidRPr="0046687C">
        <w:rPr>
          <w:rFonts w:ascii="Soberana Sans" w:hAnsi="Soberana Sans" w:cs="Georgia"/>
          <w:sz w:val="20"/>
          <w:szCs w:val="20"/>
        </w:rPr>
        <w:t xml:space="preserve"> es un sublímite de la suma asegurada total o no lo es</w:t>
      </w:r>
      <w:r w:rsidR="002E5CB5" w:rsidRPr="0059252A">
        <w:rPr>
          <w:rFonts w:ascii="Soberana Sans" w:hAnsi="Soberana Sans" w:cs="Georgia"/>
          <w:sz w:val="20"/>
          <w:szCs w:val="20"/>
        </w:rPr>
        <w:t>.</w:t>
      </w:r>
    </w:p>
    <w:p w14:paraId="562F69C1" w14:textId="347FCC54"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 xml:space="preserve">. </w:t>
      </w:r>
      <w:r w:rsidR="002E5CB5" w:rsidRPr="0059252A">
        <w:rPr>
          <w:rFonts w:ascii="Soberana Sans" w:hAnsi="Soberana Sans" w:cs="Georgia"/>
          <w:b/>
          <w:bCs/>
          <w:sz w:val="20"/>
          <w:szCs w:val="20"/>
        </w:rPr>
        <w:tab/>
        <w:t xml:space="preserve">Suma asegurada expuesta: </w:t>
      </w:r>
      <w:r w:rsidR="002E5CB5" w:rsidRPr="0059252A">
        <w:rPr>
          <w:rFonts w:ascii="Soberana Sans" w:hAnsi="Soberana Sans" w:cs="Georgia"/>
          <w:sz w:val="20"/>
          <w:szCs w:val="20"/>
        </w:rPr>
        <w:t xml:space="preserve">Se debe reportar </w:t>
      </w:r>
      <w:r w:rsidR="001C7881" w:rsidRPr="0059252A">
        <w:rPr>
          <w:rFonts w:ascii="Soberana Sans" w:hAnsi="Soberana Sans" w:cs="Georgia"/>
          <w:sz w:val="20"/>
          <w:szCs w:val="20"/>
        </w:rPr>
        <w:t xml:space="preserve">el promedio ponderado </w:t>
      </w:r>
      <w:r w:rsidR="002E5CB5" w:rsidRPr="0059252A">
        <w:rPr>
          <w:rFonts w:ascii="Soberana Sans" w:hAnsi="Soberana Sans" w:cs="Georgia"/>
          <w:sz w:val="20"/>
          <w:szCs w:val="20"/>
        </w:rPr>
        <w:t xml:space="preserve">de la suma asegurada contratada que estuvo expuesta durante el periodo de reporte, por cada bien y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73F8FEBB"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ello, deberán considerarse pólizas y endosos emitidos tanto en el periodo de referencia, como los emitidos en periodos anteriores.</w:t>
      </w:r>
    </w:p>
    <w:p w14:paraId="3251422C"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72645DBC" w14:textId="77777777" w:rsidR="002E5CB5" w:rsidRPr="0059252A" w:rsidRDefault="002E5CB5" w:rsidP="00FF340A">
      <w:pPr>
        <w:pStyle w:val="Texto"/>
        <w:tabs>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La forma de cálculo es la siguiente:</w:t>
      </w:r>
    </w:p>
    <w:p w14:paraId="0F6CE7A4"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ab/>
      </w:r>
      <w:r w:rsidRPr="0059252A">
        <w:rPr>
          <w:rFonts w:ascii="Soberana Sans" w:hAnsi="Soberana Sans" w:cs="Georgia"/>
          <w:sz w:val="20"/>
          <w:szCs w:val="20"/>
        </w:rPr>
        <w:object w:dxaOrig="3200" w:dyaOrig="660" w14:anchorId="3B6C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6pt" o:ole="">
            <v:imagedata r:id="rId11" o:title=""/>
          </v:shape>
          <o:OLEObject Type="Embed" ProgID="Equation.3" ShapeID="_x0000_i1025" DrawAspect="Content" ObjectID="_1794858521" r:id="rId12"/>
        </w:object>
      </w:r>
    </w:p>
    <w:p w14:paraId="5F3CAAFB" w14:textId="77777777" w:rsidR="002E5CB5" w:rsidRPr="0059252A" w:rsidRDefault="002E5CB5" w:rsidP="006232ED">
      <w:pPr>
        <w:pStyle w:val="ROMANOS"/>
        <w:tabs>
          <w:tab w:val="clear" w:pos="720"/>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Donde:</w:t>
      </w:r>
    </w:p>
    <w:p w14:paraId="35785A71"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SAE</w:t>
      </w:r>
      <w:r w:rsidRPr="0059252A">
        <w:rPr>
          <w:rFonts w:ascii="Soberana Sans" w:hAnsi="Soberana Sans" w:cs="Georgia"/>
          <w:sz w:val="20"/>
          <w:szCs w:val="20"/>
        </w:rPr>
        <w:t xml:space="preserve"> = Suma asegurada expuesta</w:t>
      </w:r>
    </w:p>
    <w:p w14:paraId="6532732C"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w:t>
      </w:r>
      <w:r w:rsidRPr="0059252A">
        <w:rPr>
          <w:rFonts w:ascii="Soberana Sans" w:hAnsi="Soberana Sans" w:cs="Georgia"/>
          <w:sz w:val="20"/>
          <w:szCs w:val="20"/>
        </w:rPr>
        <w:t xml:space="preserve"> = Suma asegurada con la que originalmente se contrató el seguro</w:t>
      </w:r>
    </w:p>
    <w:p w14:paraId="5B793BD2"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A</w:t>
      </w:r>
      <w:r w:rsidRPr="0059252A">
        <w:rPr>
          <w:rFonts w:ascii="Soberana Sans" w:hAnsi="Soberana Sans" w:cs="Georgia"/>
          <w:position w:val="-4"/>
          <w:sz w:val="20"/>
          <w:szCs w:val="20"/>
        </w:rPr>
        <w:t xml:space="preserve">i </w:t>
      </w:r>
      <w:r w:rsidRPr="0059252A">
        <w:rPr>
          <w:rFonts w:ascii="Soberana Sans" w:hAnsi="Soberana Sans" w:cs="Georgia"/>
          <w:b/>
          <w:bCs/>
          <w:sz w:val="20"/>
          <w:szCs w:val="20"/>
        </w:rPr>
        <w:t xml:space="preserve">= </w:t>
      </w:r>
      <w:r w:rsidRPr="0059252A">
        <w:rPr>
          <w:rFonts w:ascii="Soberana Sans" w:hAnsi="Soberana Sans" w:cs="Georgia"/>
          <w:sz w:val="20"/>
          <w:szCs w:val="20"/>
        </w:rPr>
        <w:t>i-ésimo movimiento de aumento de suma asegurada</w:t>
      </w:r>
    </w:p>
    <w:p w14:paraId="54F8C326"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D</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sz w:val="20"/>
          <w:szCs w:val="20"/>
        </w:rPr>
        <w:t>j-ésimo movimiento de disminución de suma asegurada</w:t>
      </w:r>
    </w:p>
    <w:p w14:paraId="66637D2B"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V</w:t>
      </w:r>
      <w:r w:rsidRPr="0059252A">
        <w:rPr>
          <w:rFonts w:ascii="Soberana Sans" w:hAnsi="Soberana Sans" w:cs="Georgia"/>
          <w:position w:val="-4"/>
          <w:sz w:val="20"/>
          <w:szCs w:val="20"/>
        </w:rPr>
        <w:t>i</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 xml:space="preserve">número de días de exposición del i-ésimo aumento de suma asegurada en el periodo </w:t>
      </w:r>
      <w:r w:rsidRPr="0059252A">
        <w:rPr>
          <w:rFonts w:ascii="Soberana Sans" w:hAnsi="Soberana Sans" w:cs="Georgia"/>
          <w:sz w:val="20"/>
          <w:szCs w:val="20"/>
        </w:rPr>
        <w:br/>
        <w:t>de reporte</w:t>
      </w:r>
    </w:p>
    <w:p w14:paraId="11C5B7D6"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V</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 xml:space="preserve">número de días de exposición de la j-ésima disminución de suma asegurada en el periodo </w:t>
      </w:r>
      <w:r w:rsidRPr="0059252A">
        <w:rPr>
          <w:rFonts w:ascii="Soberana Sans" w:hAnsi="Soberana Sans" w:cs="Georgia"/>
          <w:sz w:val="20"/>
          <w:szCs w:val="20"/>
        </w:rPr>
        <w:br/>
        <w:t>de reporte</w:t>
      </w:r>
    </w:p>
    <w:p w14:paraId="692A3EB8"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 xml:space="preserve">V =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suma asegurada con la que originalmente se contrató el seguro, en el periodo de reporte</w:t>
      </w:r>
    </w:p>
    <w:p w14:paraId="14B4F89B"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T</w:t>
      </w:r>
      <w:r w:rsidRPr="0059252A">
        <w:rPr>
          <w:rFonts w:ascii="Soberana Sans" w:hAnsi="Soberana Sans" w:cs="Georgia"/>
          <w:sz w:val="20"/>
          <w:szCs w:val="20"/>
        </w:rPr>
        <w:t xml:space="preserve"> = </w:t>
      </w:r>
      <w:r w:rsidRPr="0059252A">
        <w:rPr>
          <w:rFonts w:ascii="Soberana Sans" w:hAnsi="Soberana Sans" w:cs="Georgia"/>
          <w:sz w:val="20"/>
          <w:szCs w:val="20"/>
        </w:rPr>
        <w:tab/>
        <w:t>número total de días de exposición de la póliza dentro del periodo de reporte</w:t>
      </w:r>
    </w:p>
    <w:p w14:paraId="7DB20B07" w14:textId="587D3792" w:rsidR="00746FB8" w:rsidRPr="0059252A" w:rsidRDefault="00746FB8"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Nota:</w:t>
      </w:r>
      <w:r w:rsidR="00FF340A">
        <w:rPr>
          <w:rFonts w:ascii="Soberana Sans" w:hAnsi="Soberana Sans" w:cs="Georgia"/>
          <w:sz w:val="20"/>
          <w:szCs w:val="20"/>
        </w:rPr>
        <w:t xml:space="preserve"> </w:t>
      </w:r>
      <w:r w:rsidRPr="0059252A">
        <w:rPr>
          <w:rFonts w:ascii="Soberana Sans" w:hAnsi="Soberana Sans" w:cs="Georgia"/>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325DF8A4" w14:textId="5B2BF376" w:rsidR="002E5CB5" w:rsidRPr="0059252A" w:rsidRDefault="00412E0D"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de acuerdo al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seguro que corresponda.</w:t>
      </w:r>
    </w:p>
    <w:p w14:paraId="5A187109"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p>
    <w:p w14:paraId="76B54EB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3. “SINIESTROS”</w:t>
      </w:r>
    </w:p>
    <w:p w14:paraId="2499CAA1" w14:textId="07CFB168" w:rsidR="002E5CB5" w:rsidRPr="0059252A" w:rsidRDefault="002E5CB5" w:rsidP="00FF340A">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FF340A">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RR8CERSINS009920</w:t>
      </w:r>
      <w:r w:rsidR="00FF340A">
        <w:rPr>
          <w:rFonts w:ascii="Soberana Sans" w:hAnsi="Soberana Sans"/>
          <w:b/>
          <w:sz w:val="20"/>
          <w:szCs w:val="20"/>
        </w:rPr>
        <w:t>20</w:t>
      </w:r>
      <w:r w:rsidR="00BC6165" w:rsidRPr="0059252A">
        <w:rPr>
          <w:rFonts w:ascii="Soberana Sans" w:hAnsi="Soberana Sans"/>
          <w:b/>
          <w:sz w:val="20"/>
          <w:szCs w:val="20"/>
        </w:rPr>
        <w:t>1231.TXT</w:t>
      </w:r>
    </w:p>
    <w:p w14:paraId="3AFF379D"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 siniestradas.</w:t>
      </w:r>
    </w:p>
    <w:p w14:paraId="6C05538E" w14:textId="242A2569"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7F611E"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siniestrado.</w:t>
      </w:r>
    </w:p>
    <w:p w14:paraId="23636067"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de acuerdo al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ocurrió el siniestro.</w:t>
      </w:r>
    </w:p>
    <w:p w14:paraId="367625F6"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de acuerdo al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tipo de seguro de la póliza siniestrada.</w:t>
      </w:r>
    </w:p>
    <w:p w14:paraId="73347881" w14:textId="002CD2F0"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siniestro: </w:t>
      </w:r>
      <w:r w:rsidR="002E5CB5" w:rsidRPr="0059252A">
        <w:rPr>
          <w:rFonts w:ascii="Soberana Sans" w:hAnsi="Soberana Sans" w:cs="Georgia"/>
          <w:sz w:val="20"/>
          <w:szCs w:val="20"/>
        </w:rPr>
        <w:t>Se debe capturar la clave que la misma Institución le asignó al siniestro ocurrido, por lo que cada siniestro tendrá una clave diferente.</w:t>
      </w:r>
    </w:p>
    <w:p w14:paraId="3EFFD10B" w14:textId="1E19E61F"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ocurrencia del siniestro:</w:t>
      </w:r>
      <w:r w:rsidR="002E5CB5" w:rsidRPr="0059252A">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09539D7" w14:textId="77777777" w:rsidTr="0012070D">
        <w:trPr>
          <w:cantSplit/>
          <w:jc w:val="center"/>
        </w:trPr>
        <w:tc>
          <w:tcPr>
            <w:tcW w:w="425" w:type="dxa"/>
          </w:tcPr>
          <w:p w14:paraId="7703674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589E68F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502E62FD"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1E985CC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562C021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159880B"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12C4FDB8"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2A4628B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57D8D7E1" w14:textId="77777777" w:rsidR="002E5CB5" w:rsidRPr="0059252A" w:rsidRDefault="002E5CB5" w:rsidP="00FF340A">
      <w:pPr>
        <w:pStyle w:val="Texto"/>
        <w:tabs>
          <w:tab w:val="left" w:pos="284"/>
        </w:tabs>
        <w:spacing w:after="120" w:line="240" w:lineRule="auto"/>
        <w:ind w:left="284" w:hanging="284"/>
        <w:rPr>
          <w:rFonts w:ascii="Soberana Sans" w:hAnsi="Soberana Sans" w:cs="Georgia"/>
          <w:sz w:val="20"/>
          <w:szCs w:val="20"/>
        </w:rPr>
      </w:pPr>
    </w:p>
    <w:p w14:paraId="34DEA65C" w14:textId="3916B188"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reporte del siniestro:</w:t>
      </w:r>
      <w:r w:rsidR="002E5CB5" w:rsidRPr="0059252A">
        <w:rPr>
          <w:rFonts w:ascii="Soberana Sans" w:hAnsi="Soberana Sans" w:cs="Georgia"/>
          <w:sz w:val="20"/>
          <w:szCs w:val="20"/>
        </w:rPr>
        <w:t xml:space="preserve"> Indicar la fecha en que el siniestro fue </w:t>
      </w:r>
      <w:r w:rsidR="004F4082">
        <w:rPr>
          <w:rFonts w:ascii="Soberana Sans" w:hAnsi="Soberana Sans" w:cs="Georgia"/>
          <w:sz w:val="20"/>
          <w:szCs w:val="20"/>
        </w:rPr>
        <w:t>reclamado</w:t>
      </w:r>
      <w:r w:rsidR="002E5CB5" w:rsidRPr="0059252A">
        <w:rPr>
          <w:rFonts w:ascii="Soberana Sans" w:hAnsi="Soberana Sans" w:cs="Georgia"/>
          <w:sz w:val="20"/>
          <w:szCs w:val="20"/>
        </w:rPr>
        <w:t xml:space="preserve"> </w:t>
      </w:r>
      <w:r w:rsidR="00ED2095">
        <w:rPr>
          <w:rFonts w:ascii="Soberana Sans" w:hAnsi="Soberana Sans" w:cs="Georgia"/>
          <w:sz w:val="20"/>
          <w:szCs w:val="20"/>
        </w:rPr>
        <w:t>por el asegurado</w:t>
      </w:r>
      <w:r w:rsidR="002E5CB5" w:rsidRPr="0059252A">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5BB3D6D" w14:textId="77777777" w:rsidTr="0012070D">
        <w:trPr>
          <w:cantSplit/>
          <w:jc w:val="center"/>
        </w:trPr>
        <w:tc>
          <w:tcPr>
            <w:tcW w:w="425" w:type="dxa"/>
          </w:tcPr>
          <w:p w14:paraId="5CA0E62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23AAFC2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719839A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77E8EBE5"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3DAEB8C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2F3D5F3"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0F63D0CE"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034E1654"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CFDDEA5" w14:textId="77777777" w:rsidR="00FF340A" w:rsidRDefault="00FF340A" w:rsidP="00FF340A">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p>
    <w:p w14:paraId="5B305F2E" w14:textId="1DCD8506" w:rsidR="002E5CB5" w:rsidRPr="0059252A" w:rsidRDefault="00FF340A" w:rsidP="00FF340A">
      <w:pPr>
        <w:pStyle w:val="Texto"/>
        <w:tabs>
          <w:tab w:val="left" w:pos="284"/>
        </w:tabs>
        <w:spacing w:after="120" w:line="240" w:lineRule="auto"/>
        <w:ind w:left="284" w:hanging="284"/>
        <w:rPr>
          <w:rFonts w:ascii="Soberana Sans" w:hAnsi="Soberana Sans" w:cs="Georgia"/>
          <w:b/>
          <w:bCs/>
          <w:sz w:val="20"/>
          <w:szCs w:val="20"/>
        </w:rPr>
      </w:pPr>
      <w:r>
        <w:rPr>
          <w:rFonts w:ascii="Soberana Sans" w:hAnsi="Soberana Sans" w:cs="Georgia"/>
          <w:sz w:val="20"/>
          <w:szCs w:val="20"/>
        </w:rPr>
        <w:tab/>
      </w:r>
      <w:r w:rsidR="005B4575" w:rsidRPr="0059252A">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ún tipo de seguro</w:t>
      </w:r>
      <w:r w:rsidR="005B4575" w:rsidRPr="0059252A">
        <w:rPr>
          <w:rFonts w:ascii="Soberana Sans" w:hAnsi="Soberana Sans" w:cs="Georgia"/>
          <w:sz w:val="20"/>
          <w:szCs w:val="20"/>
        </w:rPr>
        <w:t xml:space="preserve"> del ramo fue reclamad</w:t>
      </w:r>
      <w:r w:rsidR="001E11A2">
        <w:rPr>
          <w:rFonts w:ascii="Soberana Sans" w:hAnsi="Soberana Sans" w:cs="Georgia"/>
          <w:sz w:val="20"/>
          <w:szCs w:val="20"/>
        </w:rPr>
        <w:t>o</w:t>
      </w:r>
      <w:r w:rsidR="005B4575" w:rsidRPr="0059252A">
        <w:rPr>
          <w:rFonts w:ascii="Soberana Sans" w:hAnsi="Soberana Sans" w:cs="Georgia"/>
          <w:sz w:val="20"/>
          <w:szCs w:val="20"/>
        </w:rPr>
        <w:t>.</w:t>
      </w:r>
    </w:p>
    <w:p w14:paraId="69C05DB9" w14:textId="4F4A4695"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Causa </w:t>
      </w:r>
      <w:r w:rsidR="00613807" w:rsidRPr="0059252A">
        <w:rPr>
          <w:rFonts w:ascii="Soberana Sans" w:hAnsi="Soberana Sans" w:cs="Georgia"/>
          <w:b/>
          <w:bCs/>
          <w:sz w:val="20"/>
          <w:szCs w:val="20"/>
        </w:rPr>
        <w:t xml:space="preserve">del </w:t>
      </w:r>
      <w:r w:rsidR="002E5CB5" w:rsidRPr="0059252A">
        <w:rPr>
          <w:rFonts w:ascii="Soberana Sans" w:hAnsi="Soberana Sans" w:cs="Georgia"/>
          <w:b/>
          <w:bCs/>
          <w:sz w:val="20"/>
          <w:szCs w:val="20"/>
        </w:rPr>
        <w:t xml:space="preserve">siniestro: </w:t>
      </w:r>
      <w:r w:rsidR="002E5CB5" w:rsidRPr="0059252A">
        <w:rPr>
          <w:rFonts w:ascii="Soberana Sans" w:hAnsi="Soberana Sans" w:cs="Georgia"/>
          <w:sz w:val="20"/>
          <w:szCs w:val="20"/>
        </w:rPr>
        <w:t xml:space="preserve">Se debe capturar según el </w:t>
      </w:r>
      <w:r w:rsidR="002E5CB5" w:rsidRPr="0059252A">
        <w:rPr>
          <w:rFonts w:ascii="Soberana Sans" w:hAnsi="Soberana Sans" w:cs="Georgia"/>
          <w:b/>
          <w:bCs/>
          <w:sz w:val="20"/>
          <w:szCs w:val="20"/>
        </w:rPr>
        <w:t>catálogo 19.9</w:t>
      </w:r>
      <w:r w:rsidR="002E5CB5" w:rsidRPr="0059252A">
        <w:rPr>
          <w:rFonts w:ascii="Soberana Sans" w:hAnsi="Soberana Sans" w:cs="Georgia"/>
          <w:sz w:val="20"/>
          <w:szCs w:val="20"/>
        </w:rPr>
        <w:t>, la clave de la causa que originó el siniestro.</w:t>
      </w:r>
    </w:p>
    <w:p w14:paraId="13D85F45" w14:textId="011385DB"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Monto del siniestro ocurrido: </w:t>
      </w:r>
      <w:r w:rsidR="002E5CB5" w:rsidRPr="0059252A">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BB42D3" w:rsidRPr="0059252A">
        <w:rPr>
          <w:rFonts w:ascii="Soberana Sans" w:hAnsi="Soberana Sans" w:cs="Georgia"/>
          <w:sz w:val="20"/>
          <w:szCs w:val="20"/>
        </w:rPr>
        <w:t xml:space="preserve"> iniciales</w:t>
      </w:r>
      <w:r w:rsidR="002E5CB5" w:rsidRPr="0059252A">
        <w:rPr>
          <w:rFonts w:ascii="Soberana Sans" w:hAnsi="Soberana Sans" w:cs="Georgia"/>
          <w:sz w:val="20"/>
          <w:szCs w:val="20"/>
        </w:rPr>
        <w:t xml:space="preserve"> estimadas más/menos los ajustes a las reservas.</w:t>
      </w:r>
    </w:p>
    <w:p w14:paraId="6ECBA478" w14:textId="384FEF2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Gastos de ajuste: </w:t>
      </w:r>
      <w:r w:rsidRPr="0059252A">
        <w:rPr>
          <w:rFonts w:ascii="Soberana Sans" w:hAnsi="Soberana Sans" w:cs="Georgia"/>
          <w:sz w:val="20"/>
          <w:szCs w:val="20"/>
        </w:rPr>
        <w:t>Es el monto que considera los gastos directos de ajuste del siniestro generados por la atención del mismo, inclusive para los casos de siniestros improcedentes.</w:t>
      </w:r>
    </w:p>
    <w:p w14:paraId="15717799" w14:textId="3F463442"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1</w:t>
      </w:r>
      <w:r w:rsidRPr="0059252A">
        <w:rPr>
          <w:rFonts w:ascii="Soberana Sans" w:hAnsi="Soberana Sans" w:cs="Georgia"/>
          <w:b/>
          <w:bCs/>
          <w:sz w:val="20"/>
          <w:szCs w:val="20"/>
        </w:rPr>
        <w:t>.</w:t>
      </w:r>
      <w:r w:rsidRPr="0059252A">
        <w:rPr>
          <w:rFonts w:ascii="Soberana Sans" w:hAnsi="Soberana Sans" w:cs="Georgia"/>
          <w:b/>
          <w:bCs/>
          <w:sz w:val="20"/>
          <w:szCs w:val="20"/>
        </w:rPr>
        <w:tab/>
      </w:r>
      <w:r w:rsidR="0062277C" w:rsidRPr="0059252A">
        <w:rPr>
          <w:rFonts w:ascii="Soberana Sans" w:hAnsi="Soberana Sans" w:cs="Georgia"/>
          <w:b/>
          <w:bCs/>
          <w:sz w:val="20"/>
          <w:szCs w:val="20"/>
        </w:rPr>
        <w:t>Monto de salvamento</w:t>
      </w:r>
      <w:r w:rsidRPr="0059252A">
        <w:rPr>
          <w:rFonts w:ascii="Soberana Sans" w:hAnsi="Soberana Sans" w:cs="Georgia"/>
          <w:b/>
          <w:bCs/>
          <w:sz w:val="20"/>
          <w:szCs w:val="20"/>
        </w:rPr>
        <w:t xml:space="preserve">: </w:t>
      </w:r>
      <w:r w:rsidRPr="0059252A">
        <w:rPr>
          <w:rFonts w:ascii="Soberana Sans" w:hAnsi="Soberana Sans" w:cs="Georgia"/>
          <w:sz w:val="20"/>
          <w:szCs w:val="20"/>
        </w:rPr>
        <w:t>Es el monto obtenido por la Institución por concepto de salvamento de terceros del siniestro ocurrido.</w:t>
      </w:r>
    </w:p>
    <w:p w14:paraId="3D05E08E" w14:textId="1EBAFAB9"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2</w:t>
      </w:r>
      <w:r w:rsidRPr="0059252A">
        <w:rPr>
          <w:rFonts w:ascii="Soberana Sans" w:hAnsi="Soberana Sans" w:cs="Georgia"/>
          <w:b/>
          <w:bCs/>
          <w:sz w:val="20"/>
          <w:szCs w:val="20"/>
        </w:rPr>
        <w:t>.</w:t>
      </w:r>
      <w:r w:rsidRPr="0059252A">
        <w:rPr>
          <w:rFonts w:ascii="Soberana Sans" w:hAnsi="Soberana Sans" w:cs="Georgia"/>
          <w:b/>
          <w:bCs/>
          <w:sz w:val="20"/>
          <w:szCs w:val="20"/>
        </w:rPr>
        <w:tab/>
        <w:t>Monto pagado:</w:t>
      </w:r>
      <w:r w:rsidRPr="0059252A">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584755D" w14:textId="2E327ABA"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3</w:t>
      </w:r>
      <w:r w:rsidRPr="0059252A">
        <w:rPr>
          <w:rFonts w:ascii="Soberana Sans" w:hAnsi="Soberana Sans" w:cs="Georgia"/>
          <w:b/>
          <w:bCs/>
          <w:sz w:val="20"/>
          <w:szCs w:val="20"/>
        </w:rPr>
        <w:t>.</w:t>
      </w:r>
      <w:r w:rsidRPr="0059252A">
        <w:rPr>
          <w:rFonts w:ascii="Soberana Sans" w:hAnsi="Soberana Sans" w:cs="Georgia"/>
          <w:b/>
          <w:bCs/>
          <w:sz w:val="20"/>
          <w:szCs w:val="20"/>
        </w:rPr>
        <w:tab/>
        <w:t>Monto de</w:t>
      </w:r>
      <w:r w:rsidR="00C33773" w:rsidRPr="0059252A">
        <w:rPr>
          <w:rFonts w:ascii="Soberana Sans" w:hAnsi="Soberana Sans" w:cs="Georgia"/>
          <w:b/>
          <w:bCs/>
          <w:sz w:val="20"/>
          <w:szCs w:val="20"/>
        </w:rPr>
        <w:t>l</w:t>
      </w:r>
      <w:r w:rsidRPr="0059252A">
        <w:rPr>
          <w:rFonts w:ascii="Soberana Sans" w:hAnsi="Soberana Sans" w:cs="Georgia"/>
          <w:b/>
          <w:bCs/>
          <w:sz w:val="20"/>
          <w:szCs w:val="20"/>
        </w:rPr>
        <w:t xml:space="preserve"> deducible: </w:t>
      </w:r>
      <w:r w:rsidRPr="0059252A">
        <w:rPr>
          <w:rFonts w:ascii="Soberana Sans" w:hAnsi="Soberana Sans" w:cs="Georgia"/>
          <w:sz w:val="20"/>
          <w:szCs w:val="20"/>
        </w:rPr>
        <w:t>Se debe reportar el importe total a cargo del asegurado</w:t>
      </w:r>
      <w:r w:rsidR="00FF340A">
        <w:rPr>
          <w:rFonts w:ascii="Soberana Sans" w:hAnsi="Soberana Sans" w:cs="Georgia"/>
          <w:sz w:val="20"/>
          <w:szCs w:val="20"/>
        </w:rPr>
        <w:t xml:space="preserve"> por deducible </w:t>
      </w:r>
      <w:r w:rsidRPr="0059252A">
        <w:rPr>
          <w:rFonts w:ascii="Soberana Sans" w:hAnsi="Soberana Sans" w:cs="Georgia"/>
          <w:sz w:val="20"/>
          <w:szCs w:val="20"/>
        </w:rPr>
        <w:t>correspondiente a su participación en los siniestros pagados dentro del periodo del reporte.</w:t>
      </w:r>
      <w:r w:rsidR="00746FB8" w:rsidRPr="0059252A">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5973917" w14:textId="13B870D4"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4</w:t>
      </w:r>
      <w:r w:rsidRPr="0059252A">
        <w:rPr>
          <w:rFonts w:ascii="Soberana Sans" w:hAnsi="Soberana Sans" w:cs="Georgia"/>
          <w:b/>
          <w:bCs/>
          <w:sz w:val="20"/>
          <w:szCs w:val="20"/>
        </w:rPr>
        <w:t>.</w:t>
      </w:r>
      <w:r w:rsidRPr="0059252A">
        <w:rPr>
          <w:rFonts w:ascii="Soberana Sans" w:hAnsi="Soberana Sans" w:cs="Georgia"/>
          <w:b/>
          <w:bCs/>
          <w:sz w:val="20"/>
          <w:szCs w:val="20"/>
        </w:rPr>
        <w:tab/>
        <w:t>Monto de coaseguro:</w:t>
      </w:r>
      <w:r w:rsidRPr="0059252A">
        <w:rPr>
          <w:rFonts w:ascii="Soberana Sans" w:hAnsi="Soberana Sans" w:cs="Georgia"/>
          <w:sz w:val="20"/>
          <w:szCs w:val="20"/>
        </w:rPr>
        <w:t xml:space="preserve"> Se debe reportar el importe total a cargo del asegurado</w:t>
      </w:r>
      <w:r w:rsidR="00FF340A">
        <w:rPr>
          <w:rFonts w:ascii="Soberana Sans" w:hAnsi="Soberana Sans" w:cs="Georgia"/>
          <w:sz w:val="20"/>
          <w:szCs w:val="20"/>
        </w:rPr>
        <w:t xml:space="preserve"> por coaseguro</w:t>
      </w:r>
      <w:r w:rsidRPr="0059252A">
        <w:rPr>
          <w:rFonts w:ascii="Soberana Sans" w:hAnsi="Soberana Sans" w:cs="Georgia"/>
          <w:sz w:val="20"/>
          <w:szCs w:val="20"/>
        </w:rPr>
        <w:t xml:space="preserve"> correspondiente a su participación en los siniestros pagados dentro del periodo del reporte.</w:t>
      </w:r>
    </w:p>
    <w:p w14:paraId="75760C0E" w14:textId="7777777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El monto de coaseguro se debe aplicar después de haber descontado al siniestro ocurrido el deducible.</w:t>
      </w:r>
    </w:p>
    <w:p w14:paraId="4CB97A15" w14:textId="4C6BC65D"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5</w:t>
      </w:r>
      <w:r w:rsidRPr="0059252A">
        <w:rPr>
          <w:rFonts w:ascii="Soberana Sans" w:hAnsi="Soberana Sans" w:cs="Georgia"/>
          <w:sz w:val="20"/>
          <w:szCs w:val="20"/>
        </w:rPr>
        <w:t>.</w:t>
      </w:r>
      <w:r w:rsidRPr="0059252A">
        <w:rPr>
          <w:rFonts w:ascii="Soberana Sans" w:hAnsi="Soberana Sans" w:cs="Georgia"/>
          <w:sz w:val="20"/>
          <w:szCs w:val="20"/>
        </w:rPr>
        <w:tab/>
      </w:r>
      <w:r w:rsidRPr="0059252A">
        <w:rPr>
          <w:rFonts w:ascii="Soberana Sans" w:hAnsi="Soberana Sans" w:cs="Georgia"/>
          <w:b/>
          <w:bCs/>
          <w:sz w:val="20"/>
          <w:szCs w:val="20"/>
        </w:rPr>
        <w:t xml:space="preserve">Fecha de pago del siniestro: </w:t>
      </w:r>
      <w:r w:rsidRPr="0059252A">
        <w:rPr>
          <w:rFonts w:ascii="Soberana Sans" w:hAnsi="Soberana Sans" w:cs="Georgia"/>
          <w:sz w:val="20"/>
          <w:szCs w:val="20"/>
        </w:rPr>
        <w:t>Indicar la fecha en que se realizó el pago del siniestro por parte de la Institución.</w:t>
      </w:r>
    </w:p>
    <w:p w14:paraId="028D615B" w14:textId="77777777"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lastRenderedPageBreak/>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59252A" w14:paraId="3ECF2665" w14:textId="77777777" w:rsidTr="0012070D">
        <w:trPr>
          <w:cantSplit/>
          <w:jc w:val="center"/>
        </w:trPr>
        <w:tc>
          <w:tcPr>
            <w:tcW w:w="425" w:type="dxa"/>
          </w:tcPr>
          <w:p w14:paraId="04DC9ED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354" w:type="dxa"/>
          </w:tcPr>
          <w:p w14:paraId="1EC6CCE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6" w:type="dxa"/>
          </w:tcPr>
          <w:p w14:paraId="4BB014EC"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5" w:type="dxa"/>
          </w:tcPr>
          <w:p w14:paraId="3D1F9037"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37" w:type="dxa"/>
          </w:tcPr>
          <w:p w14:paraId="7EEC747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25" w:type="dxa"/>
          </w:tcPr>
          <w:p w14:paraId="503D7F1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14" w:type="dxa"/>
          </w:tcPr>
          <w:p w14:paraId="6242025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c>
          <w:tcPr>
            <w:tcW w:w="284" w:type="dxa"/>
          </w:tcPr>
          <w:p w14:paraId="196124D8"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r>
    </w:tbl>
    <w:p w14:paraId="0C474EB3" w14:textId="77777777" w:rsidR="00FF340A" w:rsidRDefault="00FF340A" w:rsidP="00FF340A">
      <w:pPr>
        <w:pStyle w:val="Texto"/>
        <w:tabs>
          <w:tab w:val="left" w:pos="284"/>
          <w:tab w:val="left" w:pos="851"/>
        </w:tabs>
        <w:spacing w:after="120" w:line="240" w:lineRule="auto"/>
        <w:ind w:left="284" w:hanging="284"/>
        <w:rPr>
          <w:rFonts w:ascii="Soberana Sans" w:hAnsi="Soberana Sans" w:cs="Georgia"/>
          <w:b/>
          <w:bCs/>
          <w:sz w:val="20"/>
          <w:szCs w:val="20"/>
        </w:rPr>
      </w:pPr>
    </w:p>
    <w:p w14:paraId="0F3AC7BB" w14:textId="77777777" w:rsidR="00603FD9" w:rsidRDefault="008E6853" w:rsidP="0049566F">
      <w:pPr>
        <w:pStyle w:val="Texto"/>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6</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Fecha de contabilización del siniestro</w:t>
      </w:r>
      <w:r w:rsidR="00EC3694" w:rsidRPr="0059252A">
        <w:rPr>
          <w:rFonts w:ascii="Soberana Sans" w:hAnsi="Soberana Sans" w:cs="Georgia"/>
          <w:sz w:val="20"/>
          <w:szCs w:val="20"/>
        </w:rPr>
        <w:t xml:space="preserve">: </w:t>
      </w:r>
      <w:r w:rsidR="00603FD9" w:rsidRPr="0046687C">
        <w:rPr>
          <w:rFonts w:ascii="Soberana Sans" w:hAnsi="Soberana Sans" w:cs="Georgia"/>
          <w:sz w:val="20"/>
          <w:szCs w:val="20"/>
        </w:rPr>
        <w:t>Se reportará la fecha en que la Institución contabilizó la reclamación del siniestro por primera vez</w:t>
      </w:r>
      <w:r w:rsidR="00603FD9">
        <w:rPr>
          <w:rFonts w:ascii="Soberana Sans" w:hAnsi="Soberana Sans" w:cs="Georgia"/>
          <w:sz w:val="20"/>
          <w:szCs w:val="20"/>
        </w:rPr>
        <w:t>, es decir, se apertura la reserva.</w:t>
      </w:r>
    </w:p>
    <w:p w14:paraId="5D0D08E7" w14:textId="77777777" w:rsidR="00603FD9" w:rsidRDefault="00603FD9" w:rsidP="0049566F">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581B7A0E" w14:textId="4AEFF229" w:rsidR="00603FD9" w:rsidRDefault="00603FD9" w:rsidP="0049566F">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49566F">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03FD9" w:rsidRPr="0059252A" w14:paraId="4F0DD245" w14:textId="77777777" w:rsidTr="0012070D">
        <w:trPr>
          <w:cantSplit/>
          <w:jc w:val="center"/>
        </w:trPr>
        <w:tc>
          <w:tcPr>
            <w:tcW w:w="425" w:type="dxa"/>
          </w:tcPr>
          <w:p w14:paraId="2B1A2075"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354" w:type="dxa"/>
          </w:tcPr>
          <w:p w14:paraId="245BEDE4"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6" w:type="dxa"/>
          </w:tcPr>
          <w:p w14:paraId="75C1FEF2"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5" w:type="dxa"/>
          </w:tcPr>
          <w:p w14:paraId="2E5E6FD1"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37" w:type="dxa"/>
          </w:tcPr>
          <w:p w14:paraId="77F47FF6"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25" w:type="dxa"/>
          </w:tcPr>
          <w:p w14:paraId="79DDF4CD"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14" w:type="dxa"/>
          </w:tcPr>
          <w:p w14:paraId="5305672A"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c>
          <w:tcPr>
            <w:tcW w:w="284" w:type="dxa"/>
          </w:tcPr>
          <w:p w14:paraId="1153987E"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r>
    </w:tbl>
    <w:p w14:paraId="55264660" w14:textId="490A66A8" w:rsidR="00603FD9" w:rsidRDefault="00603FD9" w:rsidP="00D747D6">
      <w:pPr>
        <w:pStyle w:val="Texto"/>
        <w:spacing w:before="120" w:after="120" w:line="240" w:lineRule="auto"/>
        <w:ind w:left="425" w:firstLine="0"/>
        <w:rPr>
          <w:rFonts w:ascii="Soberana Sans" w:hAnsi="Soberana Sans" w:cs="Georgia"/>
          <w:sz w:val="20"/>
          <w:szCs w:val="20"/>
        </w:rPr>
      </w:pPr>
      <w:r w:rsidRPr="0046687C">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 xml:space="preserve">ún tipo de seguro </w:t>
      </w:r>
      <w:r w:rsidRPr="0046687C">
        <w:rPr>
          <w:rFonts w:ascii="Soberana Sans" w:hAnsi="Soberana Sans" w:cs="Georgia"/>
          <w:sz w:val="20"/>
          <w:szCs w:val="20"/>
        </w:rPr>
        <w:t xml:space="preserve">del ramo fue </w:t>
      </w:r>
      <w:r>
        <w:rPr>
          <w:rFonts w:ascii="Soberana Sans" w:hAnsi="Soberana Sans" w:cs="Georgia"/>
          <w:sz w:val="20"/>
          <w:szCs w:val="20"/>
        </w:rPr>
        <w:t>contabilizad</w:t>
      </w:r>
      <w:r w:rsidR="001E11A2">
        <w:rPr>
          <w:rFonts w:ascii="Soberana Sans" w:hAnsi="Soberana Sans" w:cs="Georgia"/>
          <w:sz w:val="20"/>
          <w:szCs w:val="20"/>
        </w:rPr>
        <w:t>o</w:t>
      </w:r>
      <w:r w:rsidRPr="0046687C">
        <w:rPr>
          <w:rFonts w:ascii="Soberana Sans" w:hAnsi="Soberana Sans" w:cs="Georgia"/>
          <w:sz w:val="20"/>
          <w:szCs w:val="20"/>
        </w:rPr>
        <w:t>.</w:t>
      </w:r>
    </w:p>
    <w:p w14:paraId="2F110669" w14:textId="66A96436" w:rsidR="00F87D9B" w:rsidRPr="0046687C" w:rsidRDefault="00F87D9B" w:rsidP="00D747D6">
      <w:pPr>
        <w:pStyle w:val="Texto"/>
        <w:spacing w:before="120" w:after="120" w:line="240" w:lineRule="auto"/>
        <w:ind w:left="425" w:firstLine="0"/>
        <w:rPr>
          <w:rFonts w:ascii="Soberana Sans" w:hAnsi="Soberana Sans" w:cs="Georgia"/>
          <w:b/>
          <w:bCs/>
          <w:sz w:val="20"/>
          <w:szCs w:val="20"/>
        </w:rPr>
      </w:pPr>
      <w:bookmarkStart w:id="1" w:name="_Hlk183982994"/>
      <w:r>
        <w:rPr>
          <w:rFonts w:ascii="Soberana Sans" w:hAnsi="Soberana Sans" w:cs="Georgia"/>
          <w:sz w:val="20"/>
          <w:szCs w:val="20"/>
        </w:rPr>
        <w:t>En el caso que el siniestro afecte varias coberturas, se capturará la fecha en que la cobertura fue contabilizada</w:t>
      </w:r>
      <w:bookmarkEnd w:id="1"/>
      <w:r>
        <w:rPr>
          <w:rFonts w:ascii="Soberana Sans" w:hAnsi="Soberana Sans" w:cs="Georgia"/>
          <w:sz w:val="20"/>
          <w:szCs w:val="20"/>
        </w:rPr>
        <w:t>.</w:t>
      </w:r>
    </w:p>
    <w:p w14:paraId="668F0B26" w14:textId="22C79368" w:rsidR="00EC3694" w:rsidRPr="0059252A" w:rsidRDefault="008E6853" w:rsidP="0049566F">
      <w:pPr>
        <w:pStyle w:val="Texto"/>
        <w:tabs>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7</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recuperado de reaseguro:</w:t>
      </w:r>
      <w:r w:rsidR="00EC3694" w:rsidRPr="0059252A">
        <w:rPr>
          <w:rFonts w:ascii="Soberana Sans" w:hAnsi="Soberana Sans" w:cs="Georgia"/>
          <w:sz w:val="20"/>
          <w:szCs w:val="20"/>
        </w:rPr>
        <w:t xml:space="preserve"> Se reportará el monto estimado a recuperar de reaseguro de las reclamaciones contabilizadas en el ejercicio, de acuerdo a los contratos de reaseguro proporcionales.</w:t>
      </w:r>
    </w:p>
    <w:p w14:paraId="18ABAD43" w14:textId="7B3E7C34" w:rsidR="00EC3694" w:rsidRPr="0059252A" w:rsidRDefault="008E6853" w:rsidP="0049566F">
      <w:pPr>
        <w:pStyle w:val="ROMANOS"/>
        <w:tabs>
          <w:tab w:val="clear" w:pos="720"/>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8</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de recuperaciones:</w:t>
      </w:r>
      <w:r w:rsidR="00EC3694" w:rsidRPr="0059252A">
        <w:rPr>
          <w:rFonts w:ascii="Soberana Sans" w:hAnsi="Soberana Sans" w:cs="Georgia"/>
          <w:sz w:val="20"/>
          <w:szCs w:val="20"/>
        </w:rPr>
        <w:t xml:space="preserve"> Es el monto obtenido por la Institución por concepto de recuperaciones de terceros del siniestro ocurrido.</w:t>
      </w:r>
    </w:p>
    <w:p w14:paraId="2C00C5D0" w14:textId="77777777" w:rsidR="008845D4" w:rsidRPr="0059252A" w:rsidRDefault="008845D4" w:rsidP="00FF340A">
      <w:pPr>
        <w:pStyle w:val="ROMANOS"/>
        <w:tabs>
          <w:tab w:val="clear" w:pos="720"/>
          <w:tab w:val="left" w:pos="284"/>
        </w:tabs>
        <w:spacing w:after="120" w:line="240" w:lineRule="auto"/>
        <w:ind w:left="284" w:hanging="284"/>
        <w:rPr>
          <w:rFonts w:ascii="Soberana Sans" w:hAnsi="Soberana Sans" w:cs="Georgia"/>
          <w:sz w:val="20"/>
          <w:szCs w:val="20"/>
        </w:rPr>
      </w:pPr>
    </w:p>
    <w:p w14:paraId="34B17D3A" w14:textId="77777777" w:rsidR="002E5CB5" w:rsidRPr="0059252A" w:rsidRDefault="002E5CB5" w:rsidP="00FF340A">
      <w:pPr>
        <w:pStyle w:val="Texto"/>
        <w:tabs>
          <w:tab w:val="left" w:pos="284"/>
          <w:tab w:val="left" w:pos="2039"/>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 xml:space="preserve">3. </w:t>
      </w:r>
      <w:r w:rsidR="00155DEC" w:rsidRPr="0059252A">
        <w:rPr>
          <w:rFonts w:ascii="Soberana Sans" w:hAnsi="Soberana Sans" w:cs="Georgia"/>
          <w:b/>
          <w:bCs/>
          <w:sz w:val="20"/>
          <w:szCs w:val="20"/>
        </w:rPr>
        <w:t>CATÁLOGOS</w:t>
      </w:r>
    </w:p>
    <w:p w14:paraId="4EBBB37B" w14:textId="77777777" w:rsidR="002E5CB5" w:rsidRPr="0059252A" w:rsidRDefault="002E5CB5" w:rsidP="00FF340A">
      <w:pPr>
        <w:pStyle w:val="Texto"/>
        <w:tabs>
          <w:tab w:val="left" w:pos="0"/>
        </w:tabs>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11E15F7C" w14:textId="77777777" w:rsidR="002E5CB5" w:rsidRPr="0059252A" w:rsidRDefault="002E5CB5" w:rsidP="006232ED">
      <w:pPr>
        <w:tabs>
          <w:tab w:val="left" w:pos="284"/>
        </w:tabs>
        <w:spacing w:after="120"/>
        <w:ind w:left="284" w:hanging="284"/>
        <w:rPr>
          <w:rFonts w:ascii="Soberana Sans" w:hAnsi="Soberana Sans"/>
          <w:sz w:val="20"/>
          <w:szCs w:val="20"/>
        </w:rPr>
      </w:pPr>
    </w:p>
    <w:sectPr w:rsidR="002E5CB5" w:rsidRPr="0059252A"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6A12" w14:textId="77777777" w:rsidR="00CF5397" w:rsidRDefault="00CF5397" w:rsidP="002E5CB5">
      <w:r>
        <w:separator/>
      </w:r>
    </w:p>
  </w:endnote>
  <w:endnote w:type="continuationSeparator" w:id="0">
    <w:p w14:paraId="235963AB" w14:textId="77777777" w:rsidR="00CF5397" w:rsidRDefault="00CF5397"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A44D" w14:textId="77777777" w:rsidR="00CF5397" w:rsidRDefault="00CF5397" w:rsidP="002E5CB5">
      <w:r>
        <w:separator/>
      </w:r>
    </w:p>
  </w:footnote>
  <w:footnote w:type="continuationSeparator" w:id="0">
    <w:p w14:paraId="797F4F66" w14:textId="77777777" w:rsidR="00CF5397" w:rsidRDefault="00CF5397" w:rsidP="002E5CB5">
      <w:r>
        <w:continuationSeparator/>
      </w:r>
    </w:p>
  </w:footnote>
  <w:footnote w:id="1">
    <w:p w14:paraId="49E8CC34"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14:paraId="02EEBEEF"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14:paraId="1C1F9AB6" w14:textId="77777777" w:rsidR="00333ADC" w:rsidRDefault="00333ADC" w:rsidP="002E5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550CE"/>
    <w:multiLevelType w:val="hybridMultilevel"/>
    <w:tmpl w:val="1EF0593C"/>
    <w:lvl w:ilvl="0" w:tplc="83D041E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B5"/>
    <w:rsid w:val="00016A9B"/>
    <w:rsid w:val="00031CF3"/>
    <w:rsid w:val="00040CE4"/>
    <w:rsid w:val="000462B2"/>
    <w:rsid w:val="00064149"/>
    <w:rsid w:val="00075277"/>
    <w:rsid w:val="000858E1"/>
    <w:rsid w:val="00085CFE"/>
    <w:rsid w:val="0009354F"/>
    <w:rsid w:val="000B5B06"/>
    <w:rsid w:val="000E53C8"/>
    <w:rsid w:val="000E7C08"/>
    <w:rsid w:val="00102ADD"/>
    <w:rsid w:val="00106554"/>
    <w:rsid w:val="001067F5"/>
    <w:rsid w:val="0012070D"/>
    <w:rsid w:val="00126F50"/>
    <w:rsid w:val="00127128"/>
    <w:rsid w:val="00141B72"/>
    <w:rsid w:val="00144958"/>
    <w:rsid w:val="00155DEC"/>
    <w:rsid w:val="001845FC"/>
    <w:rsid w:val="00191E6E"/>
    <w:rsid w:val="001A66B7"/>
    <w:rsid w:val="001C7881"/>
    <w:rsid w:val="001E11A2"/>
    <w:rsid w:val="002225D1"/>
    <w:rsid w:val="00263FF1"/>
    <w:rsid w:val="002A7842"/>
    <w:rsid w:val="002B1B66"/>
    <w:rsid w:val="002E2418"/>
    <w:rsid w:val="002E5CB5"/>
    <w:rsid w:val="00333ADC"/>
    <w:rsid w:val="00343A75"/>
    <w:rsid w:val="00344F89"/>
    <w:rsid w:val="003633C2"/>
    <w:rsid w:val="0039472E"/>
    <w:rsid w:val="003B3FF3"/>
    <w:rsid w:val="003C4DF7"/>
    <w:rsid w:val="003D72A3"/>
    <w:rsid w:val="003F5E6B"/>
    <w:rsid w:val="00412E0D"/>
    <w:rsid w:val="00464AAA"/>
    <w:rsid w:val="00491885"/>
    <w:rsid w:val="00495630"/>
    <w:rsid w:val="0049566F"/>
    <w:rsid w:val="004B1559"/>
    <w:rsid w:val="004F4082"/>
    <w:rsid w:val="00523F95"/>
    <w:rsid w:val="0055491B"/>
    <w:rsid w:val="0056417C"/>
    <w:rsid w:val="00585E77"/>
    <w:rsid w:val="0059252A"/>
    <w:rsid w:val="005B4575"/>
    <w:rsid w:val="005E7216"/>
    <w:rsid w:val="005F45F9"/>
    <w:rsid w:val="00600064"/>
    <w:rsid w:val="00603FD9"/>
    <w:rsid w:val="00613807"/>
    <w:rsid w:val="0062277C"/>
    <w:rsid w:val="006232ED"/>
    <w:rsid w:val="006328B4"/>
    <w:rsid w:val="00640FB4"/>
    <w:rsid w:val="006A7700"/>
    <w:rsid w:val="006B70E6"/>
    <w:rsid w:val="006E47EC"/>
    <w:rsid w:val="006F6535"/>
    <w:rsid w:val="007052F3"/>
    <w:rsid w:val="00746FB8"/>
    <w:rsid w:val="0076498A"/>
    <w:rsid w:val="00774C87"/>
    <w:rsid w:val="007F611E"/>
    <w:rsid w:val="007F665D"/>
    <w:rsid w:val="00820B37"/>
    <w:rsid w:val="00824676"/>
    <w:rsid w:val="0083266A"/>
    <w:rsid w:val="008360E6"/>
    <w:rsid w:val="00850968"/>
    <w:rsid w:val="00872B3F"/>
    <w:rsid w:val="00875829"/>
    <w:rsid w:val="008845D4"/>
    <w:rsid w:val="008B42B1"/>
    <w:rsid w:val="008E6853"/>
    <w:rsid w:val="0091599D"/>
    <w:rsid w:val="00917097"/>
    <w:rsid w:val="00917396"/>
    <w:rsid w:val="00926357"/>
    <w:rsid w:val="009732FA"/>
    <w:rsid w:val="009850BE"/>
    <w:rsid w:val="009A3B61"/>
    <w:rsid w:val="009A57D3"/>
    <w:rsid w:val="009B1E1F"/>
    <w:rsid w:val="009B3691"/>
    <w:rsid w:val="009B6683"/>
    <w:rsid w:val="009C01D2"/>
    <w:rsid w:val="009D6233"/>
    <w:rsid w:val="00A213A4"/>
    <w:rsid w:val="00AA645E"/>
    <w:rsid w:val="00AB09B3"/>
    <w:rsid w:val="00AB30AF"/>
    <w:rsid w:val="00AB43E0"/>
    <w:rsid w:val="00AD7B1F"/>
    <w:rsid w:val="00B013BC"/>
    <w:rsid w:val="00B04526"/>
    <w:rsid w:val="00B112B1"/>
    <w:rsid w:val="00B61B6B"/>
    <w:rsid w:val="00B61C3E"/>
    <w:rsid w:val="00B6206E"/>
    <w:rsid w:val="00B869A2"/>
    <w:rsid w:val="00B94C61"/>
    <w:rsid w:val="00BA3078"/>
    <w:rsid w:val="00BB42D3"/>
    <w:rsid w:val="00BC6165"/>
    <w:rsid w:val="00BD1839"/>
    <w:rsid w:val="00BF066D"/>
    <w:rsid w:val="00C0511B"/>
    <w:rsid w:val="00C17F5E"/>
    <w:rsid w:val="00C33773"/>
    <w:rsid w:val="00C71BDC"/>
    <w:rsid w:val="00C96891"/>
    <w:rsid w:val="00CB349D"/>
    <w:rsid w:val="00CD54DC"/>
    <w:rsid w:val="00CE1FD5"/>
    <w:rsid w:val="00CE2061"/>
    <w:rsid w:val="00CF5397"/>
    <w:rsid w:val="00D158F2"/>
    <w:rsid w:val="00D747D6"/>
    <w:rsid w:val="00D752D8"/>
    <w:rsid w:val="00D75F00"/>
    <w:rsid w:val="00D76663"/>
    <w:rsid w:val="00D83247"/>
    <w:rsid w:val="00D83B27"/>
    <w:rsid w:val="00D922CF"/>
    <w:rsid w:val="00DB1C27"/>
    <w:rsid w:val="00DD100F"/>
    <w:rsid w:val="00DD78E5"/>
    <w:rsid w:val="00E26603"/>
    <w:rsid w:val="00E32E01"/>
    <w:rsid w:val="00E50631"/>
    <w:rsid w:val="00E57B16"/>
    <w:rsid w:val="00E61C15"/>
    <w:rsid w:val="00E92208"/>
    <w:rsid w:val="00E9290A"/>
    <w:rsid w:val="00EA5D1E"/>
    <w:rsid w:val="00EB4164"/>
    <w:rsid w:val="00EC09DC"/>
    <w:rsid w:val="00EC3694"/>
    <w:rsid w:val="00ED2095"/>
    <w:rsid w:val="00ED7EEC"/>
    <w:rsid w:val="00EF33A8"/>
    <w:rsid w:val="00F10B10"/>
    <w:rsid w:val="00F13D43"/>
    <w:rsid w:val="00F30AF2"/>
    <w:rsid w:val="00F46ACE"/>
    <w:rsid w:val="00F530CB"/>
    <w:rsid w:val="00F74B1A"/>
    <w:rsid w:val="00F81957"/>
    <w:rsid w:val="00F87D9B"/>
    <w:rsid w:val="00FE48DF"/>
    <w:rsid w:val="00FF3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715"/>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ZUWP26PT267V-208-715</_dlc_DocId>
    <_dlc_DocIdUrl xmlns="fbb82a6a-a961-4754-99c6-5e8b59674839">
      <Url>https://www.cnsf.gob.mx/Sistemas/_layouts/15/DocIdRedir.aspx?ID=ZUWP26PT267V-208-715</Url>
      <Description>ZUWP26PT267V-208-715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7FA38-18E5-49B6-9681-AA547BD4AB59}"/>
</file>

<file path=customXml/itemProps2.xml><?xml version="1.0" encoding="utf-8"?>
<ds:datastoreItem xmlns:ds="http://schemas.openxmlformats.org/officeDocument/2006/customXml" ds:itemID="{9E098F49-C96D-4A03-99F6-B67BDF92DFBB}"/>
</file>

<file path=customXml/itemProps3.xml><?xml version="1.0" encoding="utf-8"?>
<ds:datastoreItem xmlns:ds="http://schemas.openxmlformats.org/officeDocument/2006/customXml" ds:itemID="{42EAF070-B961-47E5-8EC2-CF6B96E1AC4A}"/>
</file>

<file path=customXml/itemProps4.xml><?xml version="1.0" encoding="utf-8"?>
<ds:datastoreItem xmlns:ds="http://schemas.openxmlformats.org/officeDocument/2006/customXml" ds:itemID="{D93BBFB2-457A-4B50-AE60-72C7D527DF0D}"/>
</file>

<file path=customXml/itemProps5.xml><?xml version="1.0" encoding="utf-8"?>
<ds:datastoreItem xmlns:ds="http://schemas.openxmlformats.org/officeDocument/2006/customXml" ds:itemID="{81E80E78-1E5A-4D64-8EE1-17F86FF294F2}"/>
</file>

<file path=docProps/app.xml><?xml version="1.0" encoding="utf-8"?>
<Properties xmlns="http://schemas.openxmlformats.org/officeDocument/2006/extended-properties" xmlns:vt="http://schemas.openxmlformats.org/officeDocument/2006/docPropsVTypes">
  <Template>Normal</Template>
  <TotalTime>282</TotalTime>
  <Pages>9</Pages>
  <Words>3339</Words>
  <Characters>18368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88</cp:revision>
  <dcterms:created xsi:type="dcterms:W3CDTF">2015-12-02T18:18:00Z</dcterms:created>
  <dcterms:modified xsi:type="dcterms:W3CDTF">2024-12-05T05:02:00Z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d5e1b1b0-b742-4d95-857e-7be876aebd72</vt:lpwstr>
  </property>
</Properties>
</file>